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E7B9" w14:textId="3AA85925"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w:t>
      </w:r>
      <w:r w:rsidR="00DE583C">
        <w:rPr>
          <w:b/>
          <w:noProof/>
          <w:sz w:val="24"/>
        </w:rPr>
        <w:t>8bis</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R1-19</w:t>
      </w:r>
      <w:r w:rsidR="00B16C9C">
        <w:rPr>
          <w:b/>
          <w:i/>
          <w:noProof/>
          <w:sz w:val="28"/>
        </w:rPr>
        <w:t>10899</w:t>
      </w:r>
      <w:r w:rsidR="00F2457E" w:rsidRPr="00E13F3D">
        <w:rPr>
          <w:b/>
          <w:i/>
          <w:noProof/>
          <w:sz w:val="28"/>
        </w:rPr>
        <w:t xml:space="preserve"> </w:t>
      </w:r>
      <w:r w:rsidR="00C32489">
        <w:rPr>
          <w:b/>
          <w:i/>
          <w:noProof/>
          <w:sz w:val="28"/>
        </w:rPr>
        <w:fldChar w:fldCharType="end"/>
      </w:r>
    </w:p>
    <w:p w14:paraId="53C88397" w14:textId="1AB9C94A"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695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7254">
        <w:rPr>
          <w:b/>
          <w:noProof/>
          <w:sz w:val="24"/>
        </w:rPr>
        <w:t>C</w:t>
      </w:r>
      <w:r w:rsidR="00846953">
        <w:rPr>
          <w:b/>
          <w:noProof/>
          <w:sz w:val="24"/>
        </w:rPr>
        <w:t>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E6D8F">
        <w:rPr>
          <w:b/>
          <w:noProof/>
          <w:sz w:val="24"/>
        </w:rPr>
        <w:t>October</w:t>
      </w:r>
      <w:r w:rsidR="00F2457E">
        <w:rPr>
          <w:b/>
          <w:noProof/>
          <w:sz w:val="24"/>
        </w:rPr>
        <w:t xml:space="preserve"> </w:t>
      </w:r>
      <w:r w:rsidR="00EE6D8F">
        <w:rPr>
          <w:b/>
          <w:noProof/>
          <w:sz w:val="24"/>
        </w:rPr>
        <w:t>14</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E6D8F">
        <w:rPr>
          <w:b/>
          <w:noProof/>
          <w:sz w:val="24"/>
        </w:rPr>
        <w:t>2</w:t>
      </w:r>
      <w:r w:rsidR="00977254">
        <w:rPr>
          <w:b/>
          <w:noProof/>
          <w:sz w:val="24"/>
        </w:rPr>
        <w:t>0</w:t>
      </w:r>
      <w:r w:rsidR="00F2457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CFC34" w14:textId="77777777" w:rsidTr="00547111">
        <w:tc>
          <w:tcPr>
            <w:tcW w:w="9641" w:type="dxa"/>
            <w:gridSpan w:val="9"/>
            <w:tcBorders>
              <w:top w:val="single" w:sz="4" w:space="0" w:color="auto"/>
              <w:left w:val="single" w:sz="4" w:space="0" w:color="auto"/>
              <w:right w:val="single" w:sz="4" w:space="0" w:color="auto"/>
            </w:tcBorders>
          </w:tcPr>
          <w:p w14:paraId="4E6D1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84BCE" w14:textId="77777777" w:rsidTr="00547111">
        <w:tc>
          <w:tcPr>
            <w:tcW w:w="9641" w:type="dxa"/>
            <w:gridSpan w:val="9"/>
            <w:tcBorders>
              <w:left w:val="single" w:sz="4" w:space="0" w:color="auto"/>
              <w:right w:val="single" w:sz="4" w:space="0" w:color="auto"/>
            </w:tcBorders>
          </w:tcPr>
          <w:p w14:paraId="038440D8" w14:textId="77777777" w:rsidR="001E41F3" w:rsidRDefault="003D452B">
            <w:pPr>
              <w:pStyle w:val="CRCoverPage"/>
              <w:spacing w:after="0"/>
              <w:jc w:val="center"/>
              <w:rPr>
                <w:noProof/>
              </w:rPr>
            </w:pPr>
            <w:r w:rsidRPr="003D452B">
              <w:rPr>
                <w:b/>
                <w:noProof/>
                <w:color w:val="FF0000"/>
                <w:sz w:val="32"/>
              </w:rPr>
              <w:t>DRAFT</w:t>
            </w:r>
            <w:r>
              <w:rPr>
                <w:b/>
                <w:noProof/>
                <w:sz w:val="32"/>
              </w:rPr>
              <w:t xml:space="preserve"> </w:t>
            </w:r>
            <w:r w:rsidR="001E41F3">
              <w:rPr>
                <w:b/>
                <w:noProof/>
                <w:sz w:val="32"/>
              </w:rPr>
              <w:t>CHANGE REQUEST</w:t>
            </w:r>
          </w:p>
        </w:tc>
      </w:tr>
      <w:tr w:rsidR="001E41F3" w14:paraId="610CA2D8" w14:textId="77777777" w:rsidTr="00547111">
        <w:tc>
          <w:tcPr>
            <w:tcW w:w="9641" w:type="dxa"/>
            <w:gridSpan w:val="9"/>
            <w:tcBorders>
              <w:left w:val="single" w:sz="4" w:space="0" w:color="auto"/>
              <w:right w:val="single" w:sz="4" w:space="0" w:color="auto"/>
            </w:tcBorders>
          </w:tcPr>
          <w:p w14:paraId="5040CD31" w14:textId="77777777" w:rsidR="001E41F3" w:rsidRDefault="001E41F3">
            <w:pPr>
              <w:pStyle w:val="CRCoverPage"/>
              <w:spacing w:after="0"/>
              <w:rPr>
                <w:noProof/>
                <w:sz w:val="8"/>
                <w:szCs w:val="8"/>
              </w:rPr>
            </w:pPr>
          </w:p>
        </w:tc>
      </w:tr>
      <w:tr w:rsidR="001E41F3" w14:paraId="5152CB9D" w14:textId="77777777" w:rsidTr="00547111">
        <w:tc>
          <w:tcPr>
            <w:tcW w:w="142" w:type="dxa"/>
            <w:tcBorders>
              <w:left w:val="single" w:sz="4" w:space="0" w:color="auto"/>
            </w:tcBorders>
          </w:tcPr>
          <w:p w14:paraId="3CD034B3" w14:textId="77777777" w:rsidR="001E41F3" w:rsidRDefault="001E41F3">
            <w:pPr>
              <w:pStyle w:val="CRCoverPage"/>
              <w:spacing w:after="0"/>
              <w:jc w:val="right"/>
              <w:rPr>
                <w:noProof/>
              </w:rPr>
            </w:pPr>
          </w:p>
        </w:tc>
        <w:tc>
          <w:tcPr>
            <w:tcW w:w="1559" w:type="dxa"/>
            <w:shd w:val="pct30" w:color="FFFF00" w:fill="auto"/>
          </w:tcPr>
          <w:p w14:paraId="1A829703" w14:textId="1A5EA928"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sidR="00FF3F1B">
              <w:rPr>
                <w:b/>
                <w:noProof/>
                <w:sz w:val="28"/>
              </w:rPr>
              <w:t>3</w:t>
            </w:r>
            <w:r>
              <w:rPr>
                <w:b/>
                <w:noProof/>
                <w:sz w:val="28"/>
              </w:rPr>
              <w:fldChar w:fldCharType="end"/>
            </w:r>
          </w:p>
        </w:tc>
        <w:tc>
          <w:tcPr>
            <w:tcW w:w="709" w:type="dxa"/>
          </w:tcPr>
          <w:p w14:paraId="1EE81B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C1C36" w14:textId="3FAA10ED" w:rsidR="001E41F3" w:rsidRPr="00410371" w:rsidRDefault="001E41F3" w:rsidP="00547111">
            <w:pPr>
              <w:pStyle w:val="CRCoverPage"/>
              <w:spacing w:after="0"/>
              <w:rPr>
                <w:noProof/>
              </w:rPr>
            </w:pPr>
          </w:p>
        </w:tc>
        <w:tc>
          <w:tcPr>
            <w:tcW w:w="709" w:type="dxa"/>
          </w:tcPr>
          <w:p w14:paraId="39533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AE233"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04488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1A97" w14:textId="00DBB8E6"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9936C0">
              <w:rPr>
                <w:b/>
                <w:noProof/>
                <w:sz w:val="28"/>
              </w:rPr>
              <w:t>7</w:t>
            </w:r>
            <w:r w:rsidR="003D452B">
              <w:rPr>
                <w:b/>
                <w:noProof/>
                <w:sz w:val="28"/>
              </w:rPr>
              <w:t>.0</w:t>
            </w:r>
            <w:r>
              <w:rPr>
                <w:b/>
                <w:noProof/>
                <w:sz w:val="28"/>
              </w:rPr>
              <w:fldChar w:fldCharType="end"/>
            </w:r>
          </w:p>
        </w:tc>
        <w:tc>
          <w:tcPr>
            <w:tcW w:w="143" w:type="dxa"/>
            <w:tcBorders>
              <w:right w:val="single" w:sz="4" w:space="0" w:color="auto"/>
            </w:tcBorders>
          </w:tcPr>
          <w:p w14:paraId="595FF54F" w14:textId="77777777" w:rsidR="001E41F3" w:rsidRDefault="001E41F3">
            <w:pPr>
              <w:pStyle w:val="CRCoverPage"/>
              <w:spacing w:after="0"/>
              <w:rPr>
                <w:noProof/>
              </w:rPr>
            </w:pPr>
          </w:p>
        </w:tc>
      </w:tr>
      <w:tr w:rsidR="001E41F3" w14:paraId="4C82C62D" w14:textId="77777777" w:rsidTr="00547111">
        <w:tc>
          <w:tcPr>
            <w:tcW w:w="9641" w:type="dxa"/>
            <w:gridSpan w:val="9"/>
            <w:tcBorders>
              <w:left w:val="single" w:sz="4" w:space="0" w:color="auto"/>
              <w:right w:val="single" w:sz="4" w:space="0" w:color="auto"/>
            </w:tcBorders>
          </w:tcPr>
          <w:p w14:paraId="705A1FCC" w14:textId="77777777" w:rsidR="001E41F3" w:rsidRDefault="001E41F3">
            <w:pPr>
              <w:pStyle w:val="CRCoverPage"/>
              <w:spacing w:after="0"/>
              <w:rPr>
                <w:noProof/>
              </w:rPr>
            </w:pPr>
          </w:p>
        </w:tc>
      </w:tr>
      <w:tr w:rsidR="001E41F3" w14:paraId="332D6AA5" w14:textId="77777777" w:rsidTr="00547111">
        <w:tc>
          <w:tcPr>
            <w:tcW w:w="9641" w:type="dxa"/>
            <w:gridSpan w:val="9"/>
            <w:tcBorders>
              <w:top w:val="single" w:sz="4" w:space="0" w:color="auto"/>
            </w:tcBorders>
          </w:tcPr>
          <w:p w14:paraId="4FF989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5A04AD" w14:textId="77777777" w:rsidTr="00547111">
        <w:tc>
          <w:tcPr>
            <w:tcW w:w="9641" w:type="dxa"/>
            <w:gridSpan w:val="9"/>
          </w:tcPr>
          <w:p w14:paraId="70610718" w14:textId="77777777" w:rsidR="001E41F3" w:rsidRDefault="001E41F3">
            <w:pPr>
              <w:pStyle w:val="CRCoverPage"/>
              <w:spacing w:after="0"/>
              <w:rPr>
                <w:noProof/>
                <w:sz w:val="8"/>
                <w:szCs w:val="8"/>
              </w:rPr>
            </w:pPr>
          </w:p>
        </w:tc>
      </w:tr>
    </w:tbl>
    <w:p w14:paraId="79723C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3C90C5" w14:textId="77777777" w:rsidTr="00A7671C">
        <w:tc>
          <w:tcPr>
            <w:tcW w:w="2835" w:type="dxa"/>
          </w:tcPr>
          <w:p w14:paraId="2E8740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27E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25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40D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4701B" w14:textId="77777777" w:rsidR="00F25D98" w:rsidRDefault="003D452B" w:rsidP="001E41F3">
            <w:pPr>
              <w:pStyle w:val="CRCoverPage"/>
              <w:spacing w:after="0"/>
              <w:jc w:val="center"/>
              <w:rPr>
                <w:b/>
                <w:caps/>
                <w:noProof/>
              </w:rPr>
            </w:pPr>
            <w:r>
              <w:rPr>
                <w:b/>
                <w:caps/>
                <w:noProof/>
              </w:rPr>
              <w:t>X</w:t>
            </w:r>
          </w:p>
        </w:tc>
        <w:tc>
          <w:tcPr>
            <w:tcW w:w="2126" w:type="dxa"/>
          </w:tcPr>
          <w:p w14:paraId="2C4D75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009D0"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267538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801DE" w14:textId="77777777" w:rsidR="00F25D98" w:rsidRDefault="00F25D98" w:rsidP="001E41F3">
            <w:pPr>
              <w:pStyle w:val="CRCoverPage"/>
              <w:spacing w:after="0"/>
              <w:jc w:val="center"/>
              <w:rPr>
                <w:b/>
                <w:bCs/>
                <w:caps/>
                <w:noProof/>
              </w:rPr>
            </w:pPr>
          </w:p>
        </w:tc>
      </w:tr>
    </w:tbl>
    <w:p w14:paraId="4E8A97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CBB084" w14:textId="77777777" w:rsidTr="00547111">
        <w:tc>
          <w:tcPr>
            <w:tcW w:w="9640" w:type="dxa"/>
            <w:gridSpan w:val="11"/>
          </w:tcPr>
          <w:p w14:paraId="35E023D7" w14:textId="77777777" w:rsidR="001E41F3" w:rsidRDefault="001E41F3">
            <w:pPr>
              <w:pStyle w:val="CRCoverPage"/>
              <w:spacing w:after="0"/>
              <w:rPr>
                <w:noProof/>
                <w:sz w:val="8"/>
                <w:szCs w:val="8"/>
              </w:rPr>
            </w:pPr>
          </w:p>
        </w:tc>
      </w:tr>
      <w:tr w:rsidR="001E41F3" w14:paraId="0D6D163A" w14:textId="77777777" w:rsidTr="00547111">
        <w:tc>
          <w:tcPr>
            <w:tcW w:w="1843" w:type="dxa"/>
            <w:tcBorders>
              <w:top w:val="single" w:sz="4" w:space="0" w:color="auto"/>
              <w:left w:val="single" w:sz="4" w:space="0" w:color="auto"/>
            </w:tcBorders>
          </w:tcPr>
          <w:p w14:paraId="0B3FA7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32487" w14:textId="201D319A" w:rsidR="001E41F3" w:rsidRDefault="00B16C9C">
            <w:pPr>
              <w:pStyle w:val="CRCoverPage"/>
              <w:spacing w:after="0"/>
              <w:ind w:left="100"/>
              <w:rPr>
                <w:noProof/>
              </w:rPr>
            </w:pPr>
            <w:fldSimple w:instr=" DOCPROPERTY  CrTitle  \* MERGEFORMAT ">
              <w:r w:rsidR="003D452B">
                <w:t>C</w:t>
              </w:r>
              <w:r w:rsidR="009936C0">
                <w:t>larification on DCI formats monitoring</w:t>
              </w:r>
            </w:fldSimple>
          </w:p>
        </w:tc>
      </w:tr>
      <w:tr w:rsidR="001E41F3" w14:paraId="764B9586" w14:textId="77777777" w:rsidTr="00547111">
        <w:tc>
          <w:tcPr>
            <w:tcW w:w="1843" w:type="dxa"/>
            <w:tcBorders>
              <w:left w:val="single" w:sz="4" w:space="0" w:color="auto"/>
            </w:tcBorders>
          </w:tcPr>
          <w:p w14:paraId="2CFA7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9818C" w14:textId="77777777" w:rsidR="001E41F3" w:rsidRDefault="001E41F3">
            <w:pPr>
              <w:pStyle w:val="CRCoverPage"/>
              <w:spacing w:after="0"/>
              <w:rPr>
                <w:noProof/>
                <w:sz w:val="8"/>
                <w:szCs w:val="8"/>
              </w:rPr>
            </w:pPr>
          </w:p>
        </w:tc>
      </w:tr>
      <w:tr w:rsidR="001E41F3" w14:paraId="4AF47F99" w14:textId="77777777" w:rsidTr="00547111">
        <w:tc>
          <w:tcPr>
            <w:tcW w:w="1843" w:type="dxa"/>
            <w:tcBorders>
              <w:left w:val="single" w:sz="4" w:space="0" w:color="auto"/>
            </w:tcBorders>
          </w:tcPr>
          <w:p w14:paraId="4CB422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5B2AE"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765F4763" w14:textId="77777777" w:rsidTr="00547111">
        <w:tc>
          <w:tcPr>
            <w:tcW w:w="1843" w:type="dxa"/>
            <w:tcBorders>
              <w:left w:val="single" w:sz="4" w:space="0" w:color="auto"/>
            </w:tcBorders>
          </w:tcPr>
          <w:p w14:paraId="20CFE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F474D"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11D827EA" w14:textId="77777777" w:rsidTr="00547111">
        <w:tc>
          <w:tcPr>
            <w:tcW w:w="1843" w:type="dxa"/>
            <w:tcBorders>
              <w:left w:val="single" w:sz="4" w:space="0" w:color="auto"/>
            </w:tcBorders>
          </w:tcPr>
          <w:p w14:paraId="404288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78A79" w14:textId="77777777" w:rsidR="001E41F3" w:rsidRDefault="001E41F3">
            <w:pPr>
              <w:pStyle w:val="CRCoverPage"/>
              <w:spacing w:after="0"/>
              <w:rPr>
                <w:noProof/>
                <w:sz w:val="8"/>
                <w:szCs w:val="8"/>
              </w:rPr>
            </w:pPr>
          </w:p>
        </w:tc>
      </w:tr>
      <w:tr w:rsidR="001E41F3" w14:paraId="75110604" w14:textId="77777777" w:rsidTr="00547111">
        <w:tc>
          <w:tcPr>
            <w:tcW w:w="1843" w:type="dxa"/>
            <w:tcBorders>
              <w:left w:val="single" w:sz="4" w:space="0" w:color="auto"/>
            </w:tcBorders>
          </w:tcPr>
          <w:p w14:paraId="2C7FFB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96549"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630F7BF5" w14:textId="77777777" w:rsidR="001E41F3" w:rsidRDefault="001E41F3">
            <w:pPr>
              <w:pStyle w:val="CRCoverPage"/>
              <w:spacing w:after="0"/>
              <w:ind w:right="100"/>
              <w:rPr>
                <w:noProof/>
              </w:rPr>
            </w:pPr>
          </w:p>
        </w:tc>
        <w:tc>
          <w:tcPr>
            <w:tcW w:w="1417" w:type="dxa"/>
            <w:gridSpan w:val="3"/>
            <w:tcBorders>
              <w:left w:val="nil"/>
            </w:tcBorders>
          </w:tcPr>
          <w:p w14:paraId="641349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6A33C" w14:textId="37C1EF07"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w:t>
            </w:r>
            <w:r w:rsidR="00EF3194">
              <w:rPr>
                <w:noProof/>
              </w:rPr>
              <w:t>10</w:t>
            </w:r>
            <w:r w:rsidR="003D452B">
              <w:rPr>
                <w:noProof/>
              </w:rPr>
              <w:t>-</w:t>
            </w:r>
            <w:r w:rsidR="00EF3194">
              <w:rPr>
                <w:noProof/>
              </w:rPr>
              <w:t>04</w:t>
            </w:r>
            <w:r>
              <w:rPr>
                <w:noProof/>
              </w:rPr>
              <w:fldChar w:fldCharType="end"/>
            </w:r>
          </w:p>
        </w:tc>
      </w:tr>
      <w:tr w:rsidR="001E41F3" w14:paraId="315F6BC5" w14:textId="77777777" w:rsidTr="00547111">
        <w:tc>
          <w:tcPr>
            <w:tcW w:w="1843" w:type="dxa"/>
            <w:tcBorders>
              <w:left w:val="single" w:sz="4" w:space="0" w:color="auto"/>
            </w:tcBorders>
          </w:tcPr>
          <w:p w14:paraId="2920C3C3" w14:textId="77777777" w:rsidR="001E41F3" w:rsidRDefault="001E41F3">
            <w:pPr>
              <w:pStyle w:val="CRCoverPage"/>
              <w:spacing w:after="0"/>
              <w:rPr>
                <w:b/>
                <w:i/>
                <w:noProof/>
                <w:sz w:val="8"/>
                <w:szCs w:val="8"/>
              </w:rPr>
            </w:pPr>
          </w:p>
        </w:tc>
        <w:tc>
          <w:tcPr>
            <w:tcW w:w="1986" w:type="dxa"/>
            <w:gridSpan w:val="4"/>
          </w:tcPr>
          <w:p w14:paraId="6902D080" w14:textId="77777777" w:rsidR="001E41F3" w:rsidRDefault="001E41F3">
            <w:pPr>
              <w:pStyle w:val="CRCoverPage"/>
              <w:spacing w:after="0"/>
              <w:rPr>
                <w:noProof/>
                <w:sz w:val="8"/>
                <w:szCs w:val="8"/>
              </w:rPr>
            </w:pPr>
          </w:p>
        </w:tc>
        <w:tc>
          <w:tcPr>
            <w:tcW w:w="2267" w:type="dxa"/>
            <w:gridSpan w:val="2"/>
          </w:tcPr>
          <w:p w14:paraId="2C05B556" w14:textId="77777777" w:rsidR="001E41F3" w:rsidRDefault="001E41F3">
            <w:pPr>
              <w:pStyle w:val="CRCoverPage"/>
              <w:spacing w:after="0"/>
              <w:rPr>
                <w:noProof/>
                <w:sz w:val="8"/>
                <w:szCs w:val="8"/>
              </w:rPr>
            </w:pPr>
          </w:p>
        </w:tc>
        <w:tc>
          <w:tcPr>
            <w:tcW w:w="1417" w:type="dxa"/>
            <w:gridSpan w:val="3"/>
          </w:tcPr>
          <w:p w14:paraId="720A813A" w14:textId="77777777" w:rsidR="001E41F3" w:rsidRDefault="001E41F3">
            <w:pPr>
              <w:pStyle w:val="CRCoverPage"/>
              <w:spacing w:after="0"/>
              <w:rPr>
                <w:noProof/>
                <w:sz w:val="8"/>
                <w:szCs w:val="8"/>
              </w:rPr>
            </w:pPr>
          </w:p>
        </w:tc>
        <w:tc>
          <w:tcPr>
            <w:tcW w:w="2127" w:type="dxa"/>
            <w:tcBorders>
              <w:right w:val="single" w:sz="4" w:space="0" w:color="auto"/>
            </w:tcBorders>
          </w:tcPr>
          <w:p w14:paraId="180C77DF" w14:textId="77777777" w:rsidR="001E41F3" w:rsidRDefault="001E41F3">
            <w:pPr>
              <w:pStyle w:val="CRCoverPage"/>
              <w:spacing w:after="0"/>
              <w:rPr>
                <w:noProof/>
                <w:sz w:val="8"/>
                <w:szCs w:val="8"/>
              </w:rPr>
            </w:pPr>
          </w:p>
        </w:tc>
      </w:tr>
      <w:tr w:rsidR="001E41F3" w14:paraId="60907B23" w14:textId="77777777" w:rsidTr="00547111">
        <w:trPr>
          <w:cantSplit/>
        </w:trPr>
        <w:tc>
          <w:tcPr>
            <w:tcW w:w="1843" w:type="dxa"/>
            <w:tcBorders>
              <w:left w:val="single" w:sz="4" w:space="0" w:color="auto"/>
            </w:tcBorders>
          </w:tcPr>
          <w:p w14:paraId="34B642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3065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0DB71485" w14:textId="77777777" w:rsidR="001E41F3" w:rsidRDefault="001E41F3">
            <w:pPr>
              <w:pStyle w:val="CRCoverPage"/>
              <w:spacing w:after="0"/>
              <w:rPr>
                <w:noProof/>
              </w:rPr>
            </w:pPr>
          </w:p>
        </w:tc>
        <w:tc>
          <w:tcPr>
            <w:tcW w:w="1417" w:type="dxa"/>
            <w:gridSpan w:val="3"/>
            <w:tcBorders>
              <w:left w:val="nil"/>
            </w:tcBorders>
          </w:tcPr>
          <w:p w14:paraId="439AEE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75EE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4A67BAD5" w14:textId="77777777" w:rsidTr="00547111">
        <w:tc>
          <w:tcPr>
            <w:tcW w:w="1843" w:type="dxa"/>
            <w:tcBorders>
              <w:left w:val="single" w:sz="4" w:space="0" w:color="auto"/>
              <w:bottom w:val="single" w:sz="4" w:space="0" w:color="auto"/>
            </w:tcBorders>
          </w:tcPr>
          <w:p w14:paraId="21D0E8E6" w14:textId="77777777" w:rsidR="001E41F3" w:rsidRDefault="001E41F3">
            <w:pPr>
              <w:pStyle w:val="CRCoverPage"/>
              <w:spacing w:after="0"/>
              <w:rPr>
                <w:b/>
                <w:i/>
                <w:noProof/>
              </w:rPr>
            </w:pPr>
          </w:p>
        </w:tc>
        <w:tc>
          <w:tcPr>
            <w:tcW w:w="4677" w:type="dxa"/>
            <w:gridSpan w:val="8"/>
            <w:tcBorders>
              <w:bottom w:val="single" w:sz="4" w:space="0" w:color="auto"/>
            </w:tcBorders>
          </w:tcPr>
          <w:p w14:paraId="66838A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22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7B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E4F4D7" w14:textId="77777777" w:rsidTr="00547111">
        <w:tc>
          <w:tcPr>
            <w:tcW w:w="1843" w:type="dxa"/>
          </w:tcPr>
          <w:p w14:paraId="087748D6" w14:textId="77777777" w:rsidR="001E41F3" w:rsidRDefault="001E41F3">
            <w:pPr>
              <w:pStyle w:val="CRCoverPage"/>
              <w:spacing w:after="0"/>
              <w:rPr>
                <w:b/>
                <w:i/>
                <w:noProof/>
                <w:sz w:val="8"/>
                <w:szCs w:val="8"/>
              </w:rPr>
            </w:pPr>
          </w:p>
        </w:tc>
        <w:tc>
          <w:tcPr>
            <w:tcW w:w="7797" w:type="dxa"/>
            <w:gridSpan w:val="10"/>
          </w:tcPr>
          <w:p w14:paraId="6331E9D8" w14:textId="77777777" w:rsidR="001E41F3" w:rsidRDefault="001E41F3">
            <w:pPr>
              <w:pStyle w:val="CRCoverPage"/>
              <w:spacing w:after="0"/>
              <w:rPr>
                <w:noProof/>
                <w:sz w:val="8"/>
                <w:szCs w:val="8"/>
              </w:rPr>
            </w:pPr>
          </w:p>
        </w:tc>
      </w:tr>
      <w:tr w:rsidR="001E41F3" w14:paraId="4529DB84" w14:textId="77777777" w:rsidTr="00547111">
        <w:tc>
          <w:tcPr>
            <w:tcW w:w="2694" w:type="dxa"/>
            <w:gridSpan w:val="2"/>
            <w:tcBorders>
              <w:top w:val="single" w:sz="4" w:space="0" w:color="auto"/>
              <w:left w:val="single" w:sz="4" w:space="0" w:color="auto"/>
            </w:tcBorders>
          </w:tcPr>
          <w:p w14:paraId="469188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2CAEC" w14:textId="08FE37B5" w:rsidR="00F372CA" w:rsidRPr="007E4000" w:rsidRDefault="003C54D3" w:rsidP="007E4000">
            <w:pPr>
              <w:pStyle w:val="CRCoverPage"/>
              <w:numPr>
                <w:ilvl w:val="0"/>
                <w:numId w:val="1"/>
              </w:numPr>
              <w:spacing w:after="0"/>
              <w:rPr>
                <w:rFonts w:cs="Arial"/>
                <w:noProof/>
              </w:rPr>
            </w:pPr>
            <w:r>
              <w:rPr>
                <w:rFonts w:cs="Arial"/>
                <w:noProof/>
              </w:rPr>
              <w:t>In</w:t>
            </w:r>
            <w:r w:rsidR="00414439">
              <w:rPr>
                <w:rFonts w:cs="Arial"/>
                <w:noProof/>
              </w:rPr>
              <w:t xml:space="preserve"> </w:t>
            </w:r>
            <w:r w:rsidR="00ED182E">
              <w:rPr>
                <w:rFonts w:cs="Arial"/>
                <w:noProof/>
              </w:rPr>
              <w:t>SearchSpace IE</w:t>
            </w:r>
            <w:r w:rsidR="00414439">
              <w:rPr>
                <w:rFonts w:cs="Arial"/>
                <w:i/>
                <w:iCs/>
                <w:lang w:eastAsia="x-none"/>
              </w:rPr>
              <w:t xml:space="preserve">, </w:t>
            </w:r>
            <w:r w:rsidR="00BC28C5" w:rsidRPr="00BC28C5">
              <w:rPr>
                <w:rFonts w:cs="Arial"/>
                <w:i/>
                <w:iCs/>
                <w:lang w:eastAsia="x-none"/>
              </w:rPr>
              <w:t>dci-Format0-0-AndFormat1-0</w:t>
            </w:r>
            <w:r w:rsidR="00BC28C5">
              <w:rPr>
                <w:rFonts w:cs="Arial"/>
                <w:i/>
                <w:iCs/>
                <w:lang w:eastAsia="x-none"/>
              </w:rPr>
              <w:t xml:space="preserve"> </w:t>
            </w:r>
            <w:r w:rsidR="00BC28C5" w:rsidRPr="00BC28C5">
              <w:rPr>
                <w:rFonts w:cs="Arial"/>
                <w:iCs/>
                <w:lang w:eastAsia="x-none"/>
              </w:rPr>
              <w:t>can</w:t>
            </w:r>
            <w:r w:rsidR="00BC28C5">
              <w:rPr>
                <w:rFonts w:cs="Arial"/>
                <w:iCs/>
                <w:lang w:eastAsia="x-none"/>
              </w:rPr>
              <w:t xml:space="preserve"> be configured for a</w:t>
            </w:r>
            <w:r w:rsidR="008C6066">
              <w:rPr>
                <w:rFonts w:cs="Arial"/>
                <w:iCs/>
                <w:lang w:eastAsia="x-none"/>
              </w:rPr>
              <w:t xml:space="preserve"> common search space. </w:t>
            </w:r>
            <w:r w:rsidR="00F372CA" w:rsidRPr="007E4000">
              <w:rPr>
                <w:rFonts w:cs="Arial"/>
                <w:noProof/>
              </w:rPr>
              <w:t>In SearchSpace IE</w:t>
            </w:r>
            <w:r w:rsidR="00F372CA" w:rsidRPr="007E4000">
              <w:rPr>
                <w:rFonts w:cs="Arial"/>
                <w:i/>
                <w:iCs/>
                <w:lang w:eastAsia="x-none"/>
              </w:rPr>
              <w:t xml:space="preserve">, </w:t>
            </w:r>
            <w:r w:rsidR="00F372CA" w:rsidRPr="007E4000">
              <w:rPr>
                <w:i/>
              </w:rPr>
              <w:t>formats0-0-And-1-0</w:t>
            </w:r>
            <w:r w:rsidR="00F372CA">
              <w:t xml:space="preserve"> or</w:t>
            </w:r>
            <w:r w:rsidR="00F372CA" w:rsidRPr="00A047D1">
              <w:t xml:space="preserve"> </w:t>
            </w:r>
            <w:r w:rsidR="00F372CA" w:rsidRPr="007E4000">
              <w:rPr>
                <w:i/>
              </w:rPr>
              <w:t>formats0-1-And-1-1</w:t>
            </w:r>
            <w:r w:rsidR="00F372CA">
              <w:t xml:space="preserve"> </w:t>
            </w:r>
            <w:r w:rsidR="00F372CA" w:rsidRPr="007E4000">
              <w:rPr>
                <w:rFonts w:cs="Arial"/>
                <w:iCs/>
                <w:lang w:eastAsia="x-none"/>
              </w:rPr>
              <w:t xml:space="preserve">can be configured for a </w:t>
            </w:r>
            <w:r w:rsidR="00D60E30" w:rsidRPr="007E4000">
              <w:rPr>
                <w:rFonts w:cs="Arial"/>
                <w:iCs/>
                <w:lang w:eastAsia="x-none"/>
              </w:rPr>
              <w:t>UE specific</w:t>
            </w:r>
            <w:r w:rsidR="00F372CA" w:rsidRPr="007E4000">
              <w:rPr>
                <w:rFonts w:cs="Arial"/>
                <w:iCs/>
                <w:lang w:eastAsia="x-none"/>
              </w:rPr>
              <w:t xml:space="preserve"> search space. </w:t>
            </w:r>
          </w:p>
          <w:p w14:paraId="72120BB5" w14:textId="2D57C975" w:rsidR="007E4000" w:rsidRPr="00F372CA" w:rsidRDefault="00EA6900" w:rsidP="007E4000">
            <w:pPr>
              <w:pStyle w:val="CRCoverPage"/>
              <w:numPr>
                <w:ilvl w:val="0"/>
                <w:numId w:val="1"/>
              </w:numPr>
              <w:spacing w:after="0"/>
              <w:rPr>
                <w:rFonts w:cs="Arial"/>
                <w:noProof/>
              </w:rPr>
            </w:pPr>
            <w:r>
              <w:rPr>
                <w:rFonts w:cs="Arial"/>
                <w:iCs/>
                <w:lang w:eastAsia="x-none"/>
              </w:rPr>
              <w:t xml:space="preserve">For a serving cell without uplink, </w:t>
            </w:r>
            <w:r w:rsidR="005372D4">
              <w:rPr>
                <w:rFonts w:cs="Arial"/>
                <w:iCs/>
                <w:lang w:eastAsia="x-none"/>
              </w:rPr>
              <w:t>DCI formats 0_0 and 0_1 are not applicable</w:t>
            </w:r>
            <w:r w:rsidR="00741FDA">
              <w:rPr>
                <w:rFonts w:cs="Arial"/>
                <w:iCs/>
                <w:lang w:eastAsia="x-none"/>
              </w:rPr>
              <w:t>, e.g. fields based on UL BWP configuration cannot be determined</w:t>
            </w:r>
            <w:r w:rsidR="005372D4">
              <w:rPr>
                <w:rFonts w:cs="Arial"/>
                <w:iCs/>
                <w:lang w:eastAsia="x-none"/>
              </w:rPr>
              <w:t>.</w:t>
            </w:r>
            <w:r w:rsidR="007E4000">
              <w:rPr>
                <w:rFonts w:cs="Arial"/>
                <w:iCs/>
                <w:lang w:eastAsia="x-none"/>
              </w:rPr>
              <w:t xml:space="preserve"> For a serving cell without downlink, DCI formats 1_0 and 1_1 are not applicable</w:t>
            </w:r>
            <w:r w:rsidR="00741FDA">
              <w:rPr>
                <w:rFonts w:cs="Arial"/>
                <w:iCs/>
                <w:lang w:eastAsia="x-none"/>
              </w:rPr>
              <w:t>, e.g. fields based on DL BWP configuration cannot be determined.</w:t>
            </w:r>
          </w:p>
          <w:p w14:paraId="452F5DAF" w14:textId="71F0E414" w:rsidR="00CE652C" w:rsidRPr="004E6D0B" w:rsidRDefault="00133386" w:rsidP="004E6D0B">
            <w:pPr>
              <w:pStyle w:val="CRCoverPage"/>
              <w:numPr>
                <w:ilvl w:val="0"/>
                <w:numId w:val="1"/>
              </w:numPr>
              <w:spacing w:after="0"/>
              <w:rPr>
                <w:rFonts w:cs="Arial"/>
                <w:noProof/>
              </w:rPr>
            </w:pPr>
            <w:r>
              <w:rPr>
                <w:rFonts w:cs="Arial"/>
                <w:iCs/>
                <w:lang w:eastAsia="x-none"/>
              </w:rPr>
              <w:t>DCI formats 0_1 and 1_1 can be of different sizes. If their sizes are different,</w:t>
            </w:r>
            <w:r w:rsidR="00E86B5A">
              <w:rPr>
                <w:rFonts w:cs="Arial"/>
                <w:iCs/>
                <w:lang w:eastAsia="x-none"/>
              </w:rPr>
              <w:t xml:space="preserve"> they are counted as two blind decodes for PDCCH monitoring.</w:t>
            </w:r>
            <w:r w:rsidR="004E6D0B">
              <w:rPr>
                <w:rFonts w:cs="Arial"/>
                <w:noProof/>
              </w:rPr>
              <w:t xml:space="preserve"> </w:t>
            </w:r>
            <w:r w:rsidR="00906DEB" w:rsidRPr="004E6D0B">
              <w:rPr>
                <w:rFonts w:cs="Arial"/>
                <w:iCs/>
                <w:lang w:eastAsia="x-none"/>
              </w:rPr>
              <w:t>For a serving cell without uplink or without downlink, only one of the two DCI formats</w:t>
            </w:r>
            <w:r w:rsidR="00392E3C" w:rsidRPr="004E6D0B">
              <w:rPr>
                <w:rFonts w:cs="Arial"/>
                <w:iCs/>
                <w:lang w:eastAsia="x-none"/>
              </w:rPr>
              <w:t xml:space="preserve"> 0_1 and 1_1 </w:t>
            </w:r>
            <w:r w:rsidR="00A6789F" w:rsidRPr="004E6D0B">
              <w:rPr>
                <w:rFonts w:cs="Arial"/>
                <w:iCs/>
                <w:lang w:eastAsia="x-none"/>
              </w:rPr>
              <w:t>is</w:t>
            </w:r>
            <w:r w:rsidR="00392E3C" w:rsidRPr="004E6D0B">
              <w:rPr>
                <w:rFonts w:cs="Arial"/>
                <w:iCs/>
                <w:lang w:eastAsia="x-none"/>
              </w:rPr>
              <w:t xml:space="preserve"> applicable</w:t>
            </w:r>
            <w:r w:rsidR="00254535" w:rsidRPr="004E6D0B">
              <w:rPr>
                <w:rFonts w:cs="Arial"/>
                <w:iCs/>
                <w:lang w:eastAsia="x-none"/>
              </w:rPr>
              <w:t>, in which case</w:t>
            </w:r>
            <w:r w:rsidR="00175217" w:rsidRPr="004E6D0B">
              <w:rPr>
                <w:rFonts w:cs="Arial"/>
                <w:iCs/>
                <w:lang w:eastAsia="x-none"/>
              </w:rPr>
              <w:t xml:space="preserve"> </w:t>
            </w:r>
            <w:r w:rsidR="00254535" w:rsidRPr="004E6D0B">
              <w:rPr>
                <w:rFonts w:cs="Arial"/>
                <w:iCs/>
                <w:lang w:eastAsia="x-none"/>
              </w:rPr>
              <w:t>i</w:t>
            </w:r>
            <w:r w:rsidR="00392E3C" w:rsidRPr="004E6D0B">
              <w:rPr>
                <w:rFonts w:cs="Arial"/>
                <w:iCs/>
                <w:lang w:eastAsia="x-none"/>
              </w:rPr>
              <w:t xml:space="preserve">t should be clarified that </w:t>
            </w:r>
            <w:r w:rsidR="0015758E" w:rsidRPr="004E6D0B">
              <w:rPr>
                <w:rFonts w:cs="Arial"/>
                <w:iCs/>
                <w:lang w:eastAsia="x-none"/>
              </w:rPr>
              <w:t>only one blind decode is counted for PDCCH monitoring</w:t>
            </w:r>
            <w:r w:rsidR="0040345A" w:rsidRPr="004E6D0B">
              <w:rPr>
                <w:rFonts w:cs="Arial"/>
                <w:iCs/>
                <w:lang w:eastAsia="x-none"/>
              </w:rPr>
              <w:t>.</w:t>
            </w:r>
          </w:p>
        </w:tc>
      </w:tr>
      <w:tr w:rsidR="001E41F3" w14:paraId="5FFB9750" w14:textId="77777777" w:rsidTr="00547111">
        <w:tc>
          <w:tcPr>
            <w:tcW w:w="2694" w:type="dxa"/>
            <w:gridSpan w:val="2"/>
            <w:tcBorders>
              <w:left w:val="single" w:sz="4" w:space="0" w:color="auto"/>
            </w:tcBorders>
          </w:tcPr>
          <w:p w14:paraId="71D72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5E769" w14:textId="77777777" w:rsidR="001E41F3" w:rsidRDefault="001E41F3">
            <w:pPr>
              <w:pStyle w:val="CRCoverPage"/>
              <w:spacing w:after="0"/>
              <w:rPr>
                <w:noProof/>
                <w:sz w:val="8"/>
                <w:szCs w:val="8"/>
              </w:rPr>
            </w:pPr>
          </w:p>
        </w:tc>
      </w:tr>
      <w:tr w:rsidR="001E41F3" w14:paraId="2248B465" w14:textId="77777777" w:rsidTr="00547111">
        <w:tc>
          <w:tcPr>
            <w:tcW w:w="2694" w:type="dxa"/>
            <w:gridSpan w:val="2"/>
            <w:tcBorders>
              <w:left w:val="single" w:sz="4" w:space="0" w:color="auto"/>
            </w:tcBorders>
          </w:tcPr>
          <w:p w14:paraId="51E8A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F23CA" w14:textId="4D5A148A" w:rsidR="00FF53B1" w:rsidRDefault="00D74143" w:rsidP="00152F6A">
            <w:pPr>
              <w:pStyle w:val="CRCoverPage"/>
              <w:numPr>
                <w:ilvl w:val="0"/>
                <w:numId w:val="2"/>
              </w:numPr>
              <w:spacing w:after="0"/>
              <w:rPr>
                <w:noProof/>
              </w:rPr>
            </w:pPr>
            <w:r>
              <w:rPr>
                <w:noProof/>
              </w:rPr>
              <w:t xml:space="preserve">It is clarfied that </w:t>
            </w:r>
            <w:r w:rsidR="0057041F">
              <w:rPr>
                <w:noProof/>
              </w:rPr>
              <w:t>a</w:t>
            </w:r>
            <w:r w:rsidR="0057041F" w:rsidRPr="0057041F">
              <w:rPr>
                <w:noProof/>
              </w:rPr>
              <w:t xml:space="preserve"> UE does not monitor PDCCH candidates for DCI format</w:t>
            </w:r>
            <w:r w:rsidR="00FF53B1">
              <w:rPr>
                <w:noProof/>
              </w:rPr>
              <w:t>s</w:t>
            </w:r>
            <w:r w:rsidR="0057041F" w:rsidRPr="0057041F">
              <w:rPr>
                <w:noProof/>
              </w:rPr>
              <w:t xml:space="preserve"> 0_</w:t>
            </w:r>
            <w:r w:rsidR="00FF53B1">
              <w:rPr>
                <w:noProof/>
              </w:rPr>
              <w:t>0</w:t>
            </w:r>
            <w:r w:rsidR="0057041F">
              <w:rPr>
                <w:noProof/>
              </w:rPr>
              <w:t xml:space="preserve"> and 0_1</w:t>
            </w:r>
            <w:r w:rsidR="0057041F" w:rsidRPr="0057041F">
              <w:rPr>
                <w:noProof/>
              </w:rPr>
              <w:t xml:space="preserve"> for a serving cell without uplink</w:t>
            </w:r>
            <w:r w:rsidR="00FF53B1">
              <w:rPr>
                <w:noProof/>
              </w:rPr>
              <w:t>.</w:t>
            </w:r>
          </w:p>
          <w:p w14:paraId="2964FCF3" w14:textId="3D842BD5" w:rsidR="009C4F1A" w:rsidRPr="00FF53B1" w:rsidRDefault="00FF53B1" w:rsidP="00FF53B1">
            <w:pPr>
              <w:pStyle w:val="CRCoverPage"/>
              <w:numPr>
                <w:ilvl w:val="0"/>
                <w:numId w:val="2"/>
              </w:numPr>
              <w:spacing w:after="0"/>
              <w:rPr>
                <w:noProof/>
              </w:rPr>
            </w:pPr>
            <w:r>
              <w:rPr>
                <w:noProof/>
              </w:rPr>
              <w:t>It is clarfied that a</w:t>
            </w:r>
            <w:r w:rsidRPr="0057041F">
              <w:rPr>
                <w:noProof/>
              </w:rPr>
              <w:t xml:space="preserve"> UE </w:t>
            </w:r>
            <w:r w:rsidR="0057041F" w:rsidRPr="0057041F">
              <w:rPr>
                <w:noProof/>
              </w:rPr>
              <w:t>does not monitor PDCCH candidates for DCI format</w:t>
            </w:r>
            <w:r>
              <w:rPr>
                <w:noProof/>
              </w:rPr>
              <w:t>s 1_0 and</w:t>
            </w:r>
            <w:r w:rsidR="0057041F" w:rsidRPr="0057041F">
              <w:rPr>
                <w:noProof/>
              </w:rPr>
              <w:t xml:space="preserve"> 1_1 for a serving cell without downlink.</w:t>
            </w:r>
          </w:p>
        </w:tc>
      </w:tr>
      <w:tr w:rsidR="001E41F3" w14:paraId="109ED12A" w14:textId="77777777" w:rsidTr="00547111">
        <w:tc>
          <w:tcPr>
            <w:tcW w:w="2694" w:type="dxa"/>
            <w:gridSpan w:val="2"/>
            <w:tcBorders>
              <w:left w:val="single" w:sz="4" w:space="0" w:color="auto"/>
            </w:tcBorders>
          </w:tcPr>
          <w:p w14:paraId="5A3D5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30EE1" w14:textId="77777777" w:rsidR="001E41F3" w:rsidRDefault="001E41F3">
            <w:pPr>
              <w:pStyle w:val="CRCoverPage"/>
              <w:spacing w:after="0"/>
              <w:rPr>
                <w:noProof/>
                <w:sz w:val="8"/>
                <w:szCs w:val="8"/>
              </w:rPr>
            </w:pPr>
          </w:p>
        </w:tc>
      </w:tr>
      <w:tr w:rsidR="001E41F3" w14:paraId="091334BB" w14:textId="77777777" w:rsidTr="00547111">
        <w:tc>
          <w:tcPr>
            <w:tcW w:w="2694" w:type="dxa"/>
            <w:gridSpan w:val="2"/>
            <w:tcBorders>
              <w:left w:val="single" w:sz="4" w:space="0" w:color="auto"/>
              <w:bottom w:val="single" w:sz="4" w:space="0" w:color="auto"/>
            </w:tcBorders>
          </w:tcPr>
          <w:p w14:paraId="37CB02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D5CF" w14:textId="1F319918" w:rsidR="00034B69" w:rsidRDefault="00D74143" w:rsidP="00286D47">
            <w:pPr>
              <w:pStyle w:val="CRCoverPage"/>
              <w:numPr>
                <w:ilvl w:val="0"/>
                <w:numId w:val="3"/>
              </w:numPr>
              <w:spacing w:after="0"/>
              <w:rPr>
                <w:noProof/>
              </w:rPr>
            </w:pPr>
            <w:r>
              <w:rPr>
                <w:noProof/>
              </w:rPr>
              <w:t>Incorect</w:t>
            </w:r>
            <w:r w:rsidR="000639F7">
              <w:rPr>
                <w:noProof/>
              </w:rPr>
              <w:t xml:space="preserve"> DCI formats monitoring</w:t>
            </w:r>
            <w:r w:rsidR="00470205">
              <w:rPr>
                <w:rFonts w:cs="Arial"/>
                <w:noProof/>
              </w:rPr>
              <w:t xml:space="preserve"> that</w:t>
            </w:r>
            <w:r w:rsidR="00286D47">
              <w:rPr>
                <w:rFonts w:cs="Arial"/>
                <w:noProof/>
              </w:rPr>
              <w:t xml:space="preserve"> </w:t>
            </w:r>
            <w:r w:rsidR="00604180">
              <w:rPr>
                <w:noProof/>
              </w:rPr>
              <w:t>may</w:t>
            </w:r>
            <w:r w:rsidR="003F5FFD">
              <w:rPr>
                <w:noProof/>
              </w:rPr>
              <w:t xml:space="preserve"> lead to </w:t>
            </w:r>
            <w:r w:rsidR="006F1C71">
              <w:rPr>
                <w:noProof/>
              </w:rPr>
              <w:t>misaligned PDCCH blind decode count</w:t>
            </w:r>
            <w:r w:rsidR="00D94141">
              <w:rPr>
                <w:noProof/>
              </w:rPr>
              <w:t xml:space="preserve">s </w:t>
            </w:r>
            <w:r w:rsidR="00604180">
              <w:rPr>
                <w:noProof/>
              </w:rPr>
              <w:t>in implementation</w:t>
            </w:r>
            <w:r w:rsidR="00595509">
              <w:rPr>
                <w:noProof/>
              </w:rPr>
              <w:t>.</w:t>
            </w:r>
          </w:p>
        </w:tc>
      </w:tr>
      <w:tr w:rsidR="001E41F3" w14:paraId="1A40F99D" w14:textId="77777777" w:rsidTr="00547111">
        <w:tc>
          <w:tcPr>
            <w:tcW w:w="2694" w:type="dxa"/>
            <w:gridSpan w:val="2"/>
          </w:tcPr>
          <w:p w14:paraId="40DA9BD6" w14:textId="77777777" w:rsidR="001E41F3" w:rsidRDefault="001E41F3">
            <w:pPr>
              <w:pStyle w:val="CRCoverPage"/>
              <w:spacing w:after="0"/>
              <w:rPr>
                <w:b/>
                <w:i/>
                <w:noProof/>
                <w:sz w:val="8"/>
                <w:szCs w:val="8"/>
              </w:rPr>
            </w:pPr>
          </w:p>
        </w:tc>
        <w:tc>
          <w:tcPr>
            <w:tcW w:w="6946" w:type="dxa"/>
            <w:gridSpan w:val="9"/>
          </w:tcPr>
          <w:p w14:paraId="1D993989" w14:textId="77777777" w:rsidR="001E41F3" w:rsidRDefault="001E41F3">
            <w:pPr>
              <w:pStyle w:val="CRCoverPage"/>
              <w:spacing w:after="0"/>
              <w:rPr>
                <w:noProof/>
                <w:sz w:val="8"/>
                <w:szCs w:val="8"/>
              </w:rPr>
            </w:pPr>
          </w:p>
        </w:tc>
      </w:tr>
      <w:tr w:rsidR="001E41F3" w14:paraId="29534E2E" w14:textId="77777777" w:rsidTr="00547111">
        <w:tc>
          <w:tcPr>
            <w:tcW w:w="2694" w:type="dxa"/>
            <w:gridSpan w:val="2"/>
            <w:tcBorders>
              <w:top w:val="single" w:sz="4" w:space="0" w:color="auto"/>
              <w:left w:val="single" w:sz="4" w:space="0" w:color="auto"/>
            </w:tcBorders>
          </w:tcPr>
          <w:p w14:paraId="49B4C2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265AC" w14:textId="32CAD567" w:rsidR="001E41F3" w:rsidRDefault="009E1500">
            <w:pPr>
              <w:pStyle w:val="CRCoverPage"/>
              <w:spacing w:after="0"/>
              <w:ind w:left="100"/>
              <w:rPr>
                <w:noProof/>
              </w:rPr>
            </w:pPr>
            <w:r>
              <w:rPr>
                <w:noProof/>
              </w:rPr>
              <w:t>1</w:t>
            </w:r>
            <w:r w:rsidR="005F6387">
              <w:rPr>
                <w:noProof/>
              </w:rPr>
              <w:t>0</w:t>
            </w:r>
            <w:r w:rsidR="00301906">
              <w:rPr>
                <w:noProof/>
              </w:rPr>
              <w:t>.1</w:t>
            </w:r>
          </w:p>
        </w:tc>
      </w:tr>
      <w:tr w:rsidR="001E41F3" w14:paraId="1D3A81C8" w14:textId="77777777" w:rsidTr="00547111">
        <w:tc>
          <w:tcPr>
            <w:tcW w:w="2694" w:type="dxa"/>
            <w:gridSpan w:val="2"/>
            <w:tcBorders>
              <w:left w:val="single" w:sz="4" w:space="0" w:color="auto"/>
            </w:tcBorders>
          </w:tcPr>
          <w:p w14:paraId="7BEAF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94EA1" w14:textId="77777777" w:rsidR="001E41F3" w:rsidRDefault="001E41F3">
            <w:pPr>
              <w:pStyle w:val="CRCoverPage"/>
              <w:spacing w:after="0"/>
              <w:rPr>
                <w:noProof/>
                <w:sz w:val="8"/>
                <w:szCs w:val="8"/>
              </w:rPr>
            </w:pPr>
          </w:p>
        </w:tc>
      </w:tr>
      <w:tr w:rsidR="001E41F3" w14:paraId="2D52C94C" w14:textId="77777777" w:rsidTr="00547111">
        <w:tc>
          <w:tcPr>
            <w:tcW w:w="2694" w:type="dxa"/>
            <w:gridSpan w:val="2"/>
            <w:tcBorders>
              <w:left w:val="single" w:sz="4" w:space="0" w:color="auto"/>
            </w:tcBorders>
          </w:tcPr>
          <w:p w14:paraId="6891A2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82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9CF6" w14:textId="77777777" w:rsidR="001E41F3" w:rsidRDefault="001E41F3">
            <w:pPr>
              <w:pStyle w:val="CRCoverPage"/>
              <w:spacing w:after="0"/>
              <w:jc w:val="center"/>
              <w:rPr>
                <w:b/>
                <w:caps/>
                <w:noProof/>
              </w:rPr>
            </w:pPr>
            <w:r>
              <w:rPr>
                <w:b/>
                <w:caps/>
                <w:noProof/>
              </w:rPr>
              <w:t>N</w:t>
            </w:r>
          </w:p>
        </w:tc>
        <w:tc>
          <w:tcPr>
            <w:tcW w:w="2977" w:type="dxa"/>
            <w:gridSpan w:val="4"/>
          </w:tcPr>
          <w:p w14:paraId="21B93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35864" w14:textId="77777777" w:rsidR="001E41F3" w:rsidRDefault="001E41F3">
            <w:pPr>
              <w:pStyle w:val="CRCoverPage"/>
              <w:spacing w:after="0"/>
              <w:ind w:left="99"/>
              <w:rPr>
                <w:noProof/>
              </w:rPr>
            </w:pPr>
          </w:p>
        </w:tc>
      </w:tr>
      <w:tr w:rsidR="001E41F3" w14:paraId="007E5069" w14:textId="77777777" w:rsidTr="00547111">
        <w:tc>
          <w:tcPr>
            <w:tcW w:w="2694" w:type="dxa"/>
            <w:gridSpan w:val="2"/>
            <w:tcBorders>
              <w:left w:val="single" w:sz="4" w:space="0" w:color="auto"/>
            </w:tcBorders>
          </w:tcPr>
          <w:p w14:paraId="5C0141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24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D7D44" w14:textId="77777777" w:rsidR="001E41F3" w:rsidRDefault="00301906">
            <w:pPr>
              <w:pStyle w:val="CRCoverPage"/>
              <w:spacing w:after="0"/>
              <w:jc w:val="center"/>
              <w:rPr>
                <w:b/>
                <w:caps/>
                <w:noProof/>
              </w:rPr>
            </w:pPr>
            <w:r>
              <w:rPr>
                <w:b/>
                <w:caps/>
                <w:noProof/>
              </w:rPr>
              <w:t>X</w:t>
            </w:r>
          </w:p>
        </w:tc>
        <w:tc>
          <w:tcPr>
            <w:tcW w:w="2977" w:type="dxa"/>
            <w:gridSpan w:val="4"/>
          </w:tcPr>
          <w:p w14:paraId="25EB3D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69E5" w14:textId="77777777" w:rsidR="001E41F3" w:rsidRDefault="00145D43">
            <w:pPr>
              <w:pStyle w:val="CRCoverPage"/>
              <w:spacing w:after="0"/>
              <w:ind w:left="99"/>
              <w:rPr>
                <w:noProof/>
              </w:rPr>
            </w:pPr>
            <w:r>
              <w:rPr>
                <w:noProof/>
              </w:rPr>
              <w:t xml:space="preserve">TS/TR ... CR ... </w:t>
            </w:r>
          </w:p>
        </w:tc>
      </w:tr>
      <w:tr w:rsidR="001E41F3" w14:paraId="146DAFA2" w14:textId="77777777" w:rsidTr="00547111">
        <w:tc>
          <w:tcPr>
            <w:tcW w:w="2694" w:type="dxa"/>
            <w:gridSpan w:val="2"/>
            <w:tcBorders>
              <w:left w:val="single" w:sz="4" w:space="0" w:color="auto"/>
            </w:tcBorders>
          </w:tcPr>
          <w:p w14:paraId="08DF7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F5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0A845" w14:textId="77777777" w:rsidR="001E41F3" w:rsidRDefault="00301906">
            <w:pPr>
              <w:pStyle w:val="CRCoverPage"/>
              <w:spacing w:after="0"/>
              <w:jc w:val="center"/>
              <w:rPr>
                <w:b/>
                <w:caps/>
                <w:noProof/>
              </w:rPr>
            </w:pPr>
            <w:r>
              <w:rPr>
                <w:b/>
                <w:caps/>
                <w:noProof/>
              </w:rPr>
              <w:t>X</w:t>
            </w:r>
          </w:p>
        </w:tc>
        <w:tc>
          <w:tcPr>
            <w:tcW w:w="2977" w:type="dxa"/>
            <w:gridSpan w:val="4"/>
          </w:tcPr>
          <w:p w14:paraId="41844E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E090B" w14:textId="77777777" w:rsidR="001E41F3" w:rsidRDefault="00145D43">
            <w:pPr>
              <w:pStyle w:val="CRCoverPage"/>
              <w:spacing w:after="0"/>
              <w:ind w:left="99"/>
              <w:rPr>
                <w:noProof/>
              </w:rPr>
            </w:pPr>
            <w:r>
              <w:rPr>
                <w:noProof/>
              </w:rPr>
              <w:t xml:space="preserve">TS/TR ... CR ... </w:t>
            </w:r>
          </w:p>
        </w:tc>
      </w:tr>
      <w:tr w:rsidR="001E41F3" w14:paraId="15B6B570" w14:textId="77777777" w:rsidTr="00547111">
        <w:tc>
          <w:tcPr>
            <w:tcW w:w="2694" w:type="dxa"/>
            <w:gridSpan w:val="2"/>
            <w:tcBorders>
              <w:left w:val="single" w:sz="4" w:space="0" w:color="auto"/>
            </w:tcBorders>
          </w:tcPr>
          <w:p w14:paraId="4EF79C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90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E9A66" w14:textId="77777777" w:rsidR="001E41F3" w:rsidRDefault="00301906">
            <w:pPr>
              <w:pStyle w:val="CRCoverPage"/>
              <w:spacing w:after="0"/>
              <w:jc w:val="center"/>
              <w:rPr>
                <w:b/>
                <w:caps/>
                <w:noProof/>
              </w:rPr>
            </w:pPr>
            <w:r>
              <w:rPr>
                <w:b/>
                <w:caps/>
                <w:noProof/>
              </w:rPr>
              <w:t>X</w:t>
            </w:r>
          </w:p>
        </w:tc>
        <w:tc>
          <w:tcPr>
            <w:tcW w:w="2977" w:type="dxa"/>
            <w:gridSpan w:val="4"/>
          </w:tcPr>
          <w:p w14:paraId="3A1605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060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A4A68" w14:textId="77777777" w:rsidTr="008863B9">
        <w:tc>
          <w:tcPr>
            <w:tcW w:w="2694" w:type="dxa"/>
            <w:gridSpan w:val="2"/>
            <w:tcBorders>
              <w:left w:val="single" w:sz="4" w:space="0" w:color="auto"/>
            </w:tcBorders>
          </w:tcPr>
          <w:p w14:paraId="1D5B33E0" w14:textId="77777777" w:rsidR="001E41F3" w:rsidRDefault="001E41F3">
            <w:pPr>
              <w:pStyle w:val="CRCoverPage"/>
              <w:spacing w:after="0"/>
              <w:rPr>
                <w:b/>
                <w:i/>
                <w:noProof/>
              </w:rPr>
            </w:pPr>
          </w:p>
        </w:tc>
        <w:tc>
          <w:tcPr>
            <w:tcW w:w="6946" w:type="dxa"/>
            <w:gridSpan w:val="9"/>
            <w:tcBorders>
              <w:right w:val="single" w:sz="4" w:space="0" w:color="auto"/>
            </w:tcBorders>
          </w:tcPr>
          <w:p w14:paraId="4EE1D5F7" w14:textId="77777777" w:rsidR="001E41F3" w:rsidRDefault="001E41F3">
            <w:pPr>
              <w:pStyle w:val="CRCoverPage"/>
              <w:spacing w:after="0"/>
              <w:rPr>
                <w:noProof/>
              </w:rPr>
            </w:pPr>
          </w:p>
        </w:tc>
      </w:tr>
      <w:tr w:rsidR="001E41F3" w14:paraId="4C35EE11" w14:textId="77777777" w:rsidTr="008863B9">
        <w:tc>
          <w:tcPr>
            <w:tcW w:w="2694" w:type="dxa"/>
            <w:gridSpan w:val="2"/>
            <w:tcBorders>
              <w:left w:val="single" w:sz="4" w:space="0" w:color="auto"/>
              <w:bottom w:val="single" w:sz="4" w:space="0" w:color="auto"/>
            </w:tcBorders>
          </w:tcPr>
          <w:p w14:paraId="796564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89D00" w14:textId="77777777" w:rsidR="00096E53" w:rsidRDefault="00301906" w:rsidP="00096E53">
            <w:pPr>
              <w:pStyle w:val="CRCoverPage"/>
              <w:spacing w:after="0"/>
              <w:ind w:left="100"/>
              <w:rPr>
                <w:b/>
                <w:bCs/>
              </w:rPr>
            </w:pPr>
            <w:r w:rsidRPr="00403383">
              <w:rPr>
                <w:b/>
                <w:u w:val="single"/>
              </w:rPr>
              <w:t>Isolated Impact Analysis:</w:t>
            </w:r>
            <w:r>
              <w:br/>
            </w:r>
          </w:p>
          <w:p w14:paraId="35B42079" w14:textId="517DF2B5" w:rsidR="00096E53" w:rsidRDefault="00096E53" w:rsidP="00096E53">
            <w:pPr>
              <w:pStyle w:val="CRCoverPage"/>
              <w:spacing w:after="0"/>
              <w:ind w:left="100"/>
              <w:rPr>
                <w:b/>
                <w:bCs/>
              </w:rPr>
            </w:pPr>
            <w:r>
              <w:rPr>
                <w:b/>
                <w:bCs/>
              </w:rPr>
              <w:lastRenderedPageBreak/>
              <w:t xml:space="preserve">Impacted functionality: </w:t>
            </w:r>
            <w:r w:rsidR="00A2676E">
              <w:rPr>
                <w:b/>
                <w:bCs/>
              </w:rPr>
              <w:t>DCI formats monitoring</w:t>
            </w:r>
          </w:p>
          <w:p w14:paraId="31B05B31" w14:textId="77777777" w:rsidR="00096E53" w:rsidRDefault="00096E53" w:rsidP="00096E53">
            <w:pPr>
              <w:pStyle w:val="CRCoverPage"/>
              <w:spacing w:after="0"/>
              <w:rPr>
                <w:noProof/>
              </w:rPr>
            </w:pPr>
          </w:p>
          <w:p w14:paraId="3F3C58B2" w14:textId="3925D8F2" w:rsidR="00096E53" w:rsidRDefault="00B015B5" w:rsidP="00FD61E4">
            <w:pPr>
              <w:pStyle w:val="CRCoverPage"/>
              <w:spacing w:after="0"/>
              <w:ind w:left="100"/>
              <w:rPr>
                <w:bCs/>
              </w:rPr>
            </w:pPr>
            <w:r>
              <w:rPr>
                <w:bCs/>
              </w:rPr>
              <w:t xml:space="preserve">This CR </w:t>
            </w:r>
            <w:r w:rsidR="00822DDC">
              <w:rPr>
                <w:bCs/>
              </w:rPr>
              <w:t>clarifies DCI formats monitoring for a serving cell with downlink only or uplink only</w:t>
            </w:r>
            <w:r w:rsidR="00FD61E4">
              <w:rPr>
                <w:bCs/>
              </w:rPr>
              <w:t xml:space="preserve">. There </w:t>
            </w:r>
            <w:r w:rsidR="00096E53">
              <w:rPr>
                <w:bCs/>
              </w:rPr>
              <w:t xml:space="preserve">is no impact from this CR </w:t>
            </w:r>
            <w:r w:rsidR="00FD61E4">
              <w:rPr>
                <w:bCs/>
              </w:rPr>
              <w:t>as it reflects common understanding in RAN1.</w:t>
            </w:r>
          </w:p>
          <w:p w14:paraId="36C20491" w14:textId="37ED9D17" w:rsidR="00096E53" w:rsidRDefault="00096E53" w:rsidP="00663F6B">
            <w:pPr>
              <w:pStyle w:val="CRCoverPage"/>
              <w:spacing w:after="0"/>
              <w:ind w:left="100"/>
              <w:rPr>
                <w:noProof/>
              </w:rPr>
            </w:pPr>
          </w:p>
        </w:tc>
      </w:tr>
      <w:tr w:rsidR="008863B9" w:rsidRPr="008863B9" w14:paraId="3273EE9A" w14:textId="77777777" w:rsidTr="008863B9">
        <w:tc>
          <w:tcPr>
            <w:tcW w:w="2694" w:type="dxa"/>
            <w:gridSpan w:val="2"/>
            <w:tcBorders>
              <w:top w:val="single" w:sz="4" w:space="0" w:color="auto"/>
              <w:bottom w:val="single" w:sz="4" w:space="0" w:color="auto"/>
            </w:tcBorders>
          </w:tcPr>
          <w:p w14:paraId="4BFACF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EAD1C" w14:textId="77777777" w:rsidR="008863B9" w:rsidRPr="008863B9" w:rsidRDefault="008863B9">
            <w:pPr>
              <w:pStyle w:val="CRCoverPage"/>
              <w:spacing w:after="0"/>
              <w:ind w:left="100"/>
              <w:rPr>
                <w:noProof/>
                <w:sz w:val="8"/>
                <w:szCs w:val="8"/>
              </w:rPr>
            </w:pPr>
          </w:p>
        </w:tc>
      </w:tr>
      <w:tr w:rsidR="008863B9" w14:paraId="57429081" w14:textId="77777777" w:rsidTr="008863B9">
        <w:tc>
          <w:tcPr>
            <w:tcW w:w="2694" w:type="dxa"/>
            <w:gridSpan w:val="2"/>
            <w:tcBorders>
              <w:top w:val="single" w:sz="4" w:space="0" w:color="auto"/>
              <w:left w:val="single" w:sz="4" w:space="0" w:color="auto"/>
              <w:bottom w:val="single" w:sz="4" w:space="0" w:color="auto"/>
            </w:tcBorders>
          </w:tcPr>
          <w:p w14:paraId="249565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B651C" w14:textId="77777777" w:rsidR="008863B9" w:rsidRDefault="008863B9">
            <w:pPr>
              <w:pStyle w:val="CRCoverPage"/>
              <w:spacing w:after="0"/>
              <w:ind w:left="100"/>
              <w:rPr>
                <w:noProof/>
              </w:rPr>
            </w:pPr>
          </w:p>
        </w:tc>
      </w:tr>
    </w:tbl>
    <w:p w14:paraId="2FAE7A95" w14:textId="77777777" w:rsidR="001E41F3" w:rsidRDefault="001E41F3">
      <w:pPr>
        <w:pStyle w:val="CRCoverPage"/>
        <w:spacing w:after="0"/>
        <w:rPr>
          <w:noProof/>
          <w:sz w:val="8"/>
          <w:szCs w:val="8"/>
        </w:rPr>
      </w:pPr>
    </w:p>
    <w:p w14:paraId="408919F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820AC" w14:textId="77777777" w:rsidR="009D3590" w:rsidRDefault="009D3590" w:rsidP="009D3590">
      <w:pPr>
        <w:pStyle w:val="Heading2"/>
        <w:ind w:left="850" w:hanging="850"/>
      </w:pPr>
      <w:bookmarkStart w:id="2" w:name="_Toc20311598"/>
      <w:bookmarkStart w:id="3" w:name="_Toc12021486"/>
      <w:bookmarkStart w:id="4" w:name="_Ref491451763"/>
      <w:bookmarkStart w:id="5" w:name="_Ref491466492"/>
      <w:r>
        <w:lastRenderedPageBreak/>
        <w:t>10.1</w:t>
      </w:r>
      <w:r>
        <w:tab/>
        <w:t>UE procedure for determining physical downlink control channel assignment</w:t>
      </w:r>
      <w:bookmarkEnd w:id="2"/>
      <w:r>
        <w:t xml:space="preserve"> </w:t>
      </w:r>
    </w:p>
    <w:p w14:paraId="412A3529" w14:textId="77777777" w:rsidR="009D3590" w:rsidRDefault="009D3590" w:rsidP="009D3590">
      <w:r>
        <w:t>A set of PDCCH candidates for a UE to monitor is defined in terms of PDCCH search space sets. A search space set can be a CSS set or a USS set. A UE monitors PDCCH candidates in one or more of the following search spaces sets</w:t>
      </w:r>
    </w:p>
    <w:p w14:paraId="0B463519" w14:textId="77777777" w:rsidR="009D3590" w:rsidRDefault="009D3590" w:rsidP="009D3590">
      <w:pPr>
        <w:pStyle w:val="B1"/>
      </w:pPr>
      <w:r>
        <w:t>-</w:t>
      </w:r>
      <w:r>
        <w:tab/>
        <w:t xml:space="preserve">a Type0-PDCCH CSS </w:t>
      </w:r>
      <w:r>
        <w:rPr>
          <w:lang w:val="en-US"/>
        </w:rPr>
        <w:t xml:space="preserve">set </w:t>
      </w:r>
      <w:r>
        <w:rPr>
          <w:lang w:val="en-US" w:eastAsia="x-none"/>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x-none"/>
        </w:rPr>
        <w:t xml:space="preserve"> or by </w:t>
      </w:r>
      <w:r>
        <w:rPr>
          <w:i/>
          <w:iCs/>
          <w:lang w:val="en-US" w:eastAsia="x-none"/>
        </w:rPr>
        <w:t xml:space="preserve">searchSpaceSIB1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w:t>
      </w:r>
      <w:r>
        <w:rPr>
          <w:lang w:val="en-US"/>
        </w:rPr>
        <w:t xml:space="preserve">or by </w:t>
      </w:r>
      <w:proofErr w:type="spellStart"/>
      <w:r>
        <w:rPr>
          <w:i/>
          <w:lang w:val="en-US" w:eastAsia="x-none"/>
        </w:rPr>
        <w:t>searchSpaceZero</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1F6FB356" w14:textId="77777777" w:rsidR="009D3590" w:rsidRDefault="009D3590" w:rsidP="009D3590">
      <w:pPr>
        <w:pStyle w:val="B1"/>
      </w:pPr>
      <w:r>
        <w:t>-</w:t>
      </w:r>
      <w:r>
        <w:tab/>
        <w:t xml:space="preserve">a Type0A-PDCCH CSS </w:t>
      </w:r>
      <w:r>
        <w:rPr>
          <w:lang w:val="en-US"/>
        </w:rPr>
        <w:t xml:space="preserve">set </w:t>
      </w:r>
      <w:r>
        <w:rPr>
          <w:lang w:val="en-US" w:eastAsia="x-none"/>
        </w:rPr>
        <w:t xml:space="preserve">configured by </w:t>
      </w:r>
      <w:proofErr w:type="spellStart"/>
      <w:r>
        <w:rPr>
          <w:i/>
          <w:iCs/>
          <w:lang w:val="en-US" w:eastAsia="x-none"/>
        </w:rPr>
        <w:t>searchSpaceOtherSystemInformation</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1B3FA703" w14:textId="77777777" w:rsidR="009D3590" w:rsidRDefault="009D3590" w:rsidP="009D3590">
      <w:pPr>
        <w:pStyle w:val="B1"/>
      </w:pPr>
      <w:r>
        <w:t>-</w:t>
      </w:r>
      <w:r>
        <w:tab/>
        <w:t xml:space="preserve">a Type1-PDCCH CSS </w:t>
      </w:r>
      <w:r>
        <w:rPr>
          <w:lang w:val="en-US"/>
        </w:rPr>
        <w:t xml:space="preserve">set </w:t>
      </w:r>
      <w:r>
        <w:rPr>
          <w:lang w:val="en-US" w:eastAsia="x-none"/>
        </w:rPr>
        <w:t xml:space="preserve">configured by </w:t>
      </w:r>
      <w:r>
        <w:rPr>
          <w:i/>
          <w:iCs/>
          <w:lang w:val="en-US" w:eastAsia="x-none"/>
        </w:rPr>
        <w:t>ra-</w:t>
      </w:r>
      <w:proofErr w:type="spellStart"/>
      <w:r>
        <w:rPr>
          <w:i/>
          <w:iCs/>
          <w:lang w:val="en-US" w:eastAsia="x-none"/>
        </w:rPr>
        <w:t>SearchSpace</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RA-RNTI or a TC-RNTI on </w:t>
      </w:r>
      <w:r>
        <w:rPr>
          <w:lang w:val="en-US"/>
        </w:rPr>
        <w:t>the</w:t>
      </w:r>
      <w:r>
        <w:t xml:space="preserve"> primary cell</w:t>
      </w:r>
    </w:p>
    <w:p w14:paraId="73F6DD7A" w14:textId="77777777" w:rsidR="009D3590" w:rsidRDefault="009D3590" w:rsidP="009D3590">
      <w:pPr>
        <w:pStyle w:val="B1"/>
      </w:pPr>
      <w:r>
        <w:t>-</w:t>
      </w:r>
      <w:r>
        <w:tab/>
        <w:t xml:space="preserve">a Type2-PDCCH CSS </w:t>
      </w:r>
      <w:r>
        <w:rPr>
          <w:lang w:val="en-US"/>
        </w:rPr>
        <w:t xml:space="preserve">set </w:t>
      </w:r>
      <w:r>
        <w:rPr>
          <w:lang w:val="en-US" w:eastAsia="x-none"/>
        </w:rPr>
        <w:t xml:space="preserve">configured by </w:t>
      </w:r>
      <w:proofErr w:type="spellStart"/>
      <w:r>
        <w:rPr>
          <w:i/>
          <w:iCs/>
          <w:lang w:val="en-US" w:eastAsia="x-none"/>
        </w:rPr>
        <w:t>pagingSearchSpace</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609B84C8" w14:textId="77777777" w:rsidR="009D3590" w:rsidRDefault="009D3590" w:rsidP="009D3590">
      <w:pPr>
        <w:pStyle w:val="B1"/>
      </w:pPr>
      <w:r>
        <w:t>-</w:t>
      </w:r>
      <w:r>
        <w:tab/>
        <w:t xml:space="preserve">a Type3-PDCCH CSS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14:paraId="4941E969" w14:textId="77777777" w:rsidR="009D3590" w:rsidRDefault="009D3590" w:rsidP="009D3590">
      <w:pPr>
        <w:pStyle w:val="B1"/>
      </w:pPr>
      <w:r>
        <w:t>-</w:t>
      </w:r>
      <w:r>
        <w:tab/>
        <w:t xml:space="preserve">a USS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proofErr w:type="spellStart"/>
      <w:r>
        <w:rPr>
          <w:i/>
        </w:rPr>
        <w:t>ue</w:t>
      </w:r>
      <w:proofErr w:type="spellEnd"/>
      <w:r>
        <w:rPr>
          <w:i/>
        </w:rPr>
        <w:t>-Specific</w:t>
      </w:r>
      <w:r>
        <w:rPr>
          <w:lang w:val="en-US" w:eastAsia="x-none"/>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14:paraId="00A44B8C" w14:textId="77777777" w:rsidR="009D3590" w:rsidRDefault="009D3590" w:rsidP="009D3590">
      <w:r>
        <w:rPr>
          <w:lang w:val="en-US"/>
        </w:rPr>
        <w:t xml:space="preserve">For a DL BWP, if a UE is not provided </w:t>
      </w:r>
      <w:r>
        <w:rPr>
          <w:i/>
          <w:iCs/>
          <w:lang w:val="en-US" w:eastAsia="x-none"/>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39F2EAA3" w14:textId="77777777" w:rsidR="009D3590" w:rsidRDefault="009D3590" w:rsidP="009D3590">
      <w:pPr>
        <w:rPr>
          <w:lang w:val="en-US"/>
        </w:rPr>
      </w:pPr>
      <w:r>
        <w:rPr>
          <w:lang w:val="en-US"/>
        </w:rPr>
        <w:t xml:space="preserve">For a DL BWP, </w:t>
      </w:r>
      <w:r>
        <w:t xml:space="preserve">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w:t>
      </w:r>
      <w:r>
        <w:rPr>
          <w:lang w:val="en-US"/>
        </w:rPr>
        <w:t xml:space="preserve">Type0A-PDCCH CSS set </w:t>
      </w:r>
      <w:r>
        <w:rPr>
          <w:lang w:eastAsia="ko-KR"/>
        </w:rPr>
        <w:t xml:space="preserve">are </w:t>
      </w:r>
      <w:r>
        <w:t>given in Table 10.1-1.</w:t>
      </w:r>
    </w:p>
    <w:p w14:paraId="37205292" w14:textId="77777777" w:rsidR="009D3590" w:rsidRDefault="009D3590" w:rsidP="009D3590">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proofErr w:type="spellStart"/>
      <w:r>
        <w:rPr>
          <w:i/>
          <w:iCs/>
          <w:lang w:eastAsia="zh-CN"/>
        </w:rPr>
        <w:t>ra-SearchSpace</w:t>
      </w:r>
      <w:proofErr w:type="spellEnd"/>
      <w:r>
        <w:rPr>
          <w:iCs/>
          <w:lang w:eastAsia="zh-CN"/>
        </w:rPr>
        <w:t xml:space="preserve">. </w:t>
      </w:r>
      <w:r>
        <w:rPr>
          <w:lang w:eastAsia="ja-JP"/>
        </w:rPr>
        <w:t>If the UE has not been provided a Type3-PDCCH CSS set or a USS set and the UE has received a C-RNTI, the UE monitors PDCCH candidates for DCI format 0_0 and DCI format 1_0 with CRC scrambled by the C-RNTI in the Type1-PDCCH CSS set.</w:t>
      </w:r>
    </w:p>
    <w:p w14:paraId="6E0C8ACC" w14:textId="77777777" w:rsidR="009D3590" w:rsidRDefault="009D3590" w:rsidP="009D3590">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14:paraId="72359331" w14:textId="77777777" w:rsidR="009D3590" w:rsidRDefault="009D3590" w:rsidP="009D3590">
      <w:r>
        <w:t xml:space="preserve">If a UE is provided a zero value for </w:t>
      </w:r>
      <w:proofErr w:type="spellStart"/>
      <w:r>
        <w:rPr>
          <w:i/>
          <w:iCs/>
          <w:lang w:val="en-US" w:eastAsia="x-none"/>
        </w:rPr>
        <w:t>searchSpaceID</w:t>
      </w:r>
      <w:proofErr w:type="spellEnd"/>
      <w:r>
        <w:rPr>
          <w:iCs/>
          <w:lang w:val="en-US" w:eastAsia="x-none"/>
        </w:rPr>
        <w:t xml:space="preserve"> 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as described in Subclause 13, and the UE is provided a C-RNTI, the UE monitors PDCCH candidates only at monitoring occasions associated with a SS/PBCH block, where the SS/PBCH block is determined by the most recent of </w:t>
      </w:r>
    </w:p>
    <w:p w14:paraId="0C5CABFA" w14:textId="77777777" w:rsidR="009D3590" w:rsidRDefault="009D3590" w:rsidP="009D3590">
      <w:pPr>
        <w:pStyle w:val="B1"/>
      </w:pPr>
      <w:r>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5A3E3BF5" w14:textId="77777777" w:rsidR="009D3590" w:rsidRDefault="009D3590" w:rsidP="009D3590">
      <w:pPr>
        <w:pStyle w:val="B1"/>
      </w:pPr>
      <w:r>
        <w:t>-</w:t>
      </w:r>
      <w:r>
        <w:tab/>
        <w:t>a random access procedure that is not initiated by a PDCCH order that triggers a contention</w:t>
      </w:r>
      <w:r>
        <w:rPr>
          <w:lang w:val="en-US"/>
        </w:rPr>
        <w:t>-free</w:t>
      </w:r>
      <w:r>
        <w:t xml:space="preserve"> </w:t>
      </w:r>
      <w:proofErr w:type="gramStart"/>
      <w:r>
        <w:t>random access</w:t>
      </w:r>
      <w:proofErr w:type="gramEnd"/>
      <w:r>
        <w:t xml:space="preserve"> procedure</w:t>
      </w:r>
    </w:p>
    <w:p w14:paraId="208F114E" w14:textId="77777777" w:rsidR="009D3590" w:rsidRDefault="009D3590" w:rsidP="009D3590">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based on the search space set associated with the value of </w:t>
      </w:r>
      <w:proofErr w:type="spellStart"/>
      <w:r>
        <w:rPr>
          <w:i/>
          <w:iCs/>
          <w:lang w:val="en-US" w:eastAsia="x-none"/>
        </w:rPr>
        <w:t>searchSpaceID</w:t>
      </w:r>
      <w:proofErr w:type="spellEnd"/>
      <w:r>
        <w:t xml:space="preserve">. </w:t>
      </w:r>
    </w:p>
    <w:p w14:paraId="2B979502" w14:textId="77777777" w:rsidR="009D3590" w:rsidRDefault="009D3590" w:rsidP="009D3590">
      <w:r>
        <w:lastRenderedPageBreak/>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x-none"/>
        </w:rPr>
        <w:t xml:space="preserve"> </w:t>
      </w:r>
      <w:r>
        <w:t>and for corresponding PDSCH receptions, and the 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proofErr w:type="spellStart"/>
      <w:r>
        <w:rPr>
          <w:i/>
        </w:rPr>
        <w:t>subCarrierSpacingCommon</w:t>
      </w:r>
      <w:proofErr w:type="spellEnd"/>
      <w:r>
        <w:t xml:space="preserve"> </w:t>
      </w:r>
      <w:r>
        <w:rPr>
          <w:rFonts w:eastAsia="MS Mincho"/>
        </w:rPr>
        <w:t xml:space="preserve">in </w:t>
      </w:r>
      <w:r>
        <w:rPr>
          <w:i/>
        </w:rPr>
        <w:t>MIB</w:t>
      </w:r>
      <w:r>
        <w:t>.</w:t>
      </w:r>
    </w:p>
    <w:p w14:paraId="713C45FD" w14:textId="77777777" w:rsidR="009D3590" w:rsidRDefault="009D3590" w:rsidP="009D3590">
      <w:pPr>
        <w:rPr>
          <w:lang w:val="en-US"/>
        </w:rPr>
      </w:pPr>
      <w:r>
        <w:rPr>
          <w:lang w:val="en-US"/>
        </w:rPr>
        <w:t>For single cell operation or for operation with carrier aggregation in a same frequency band, a</w:t>
      </w:r>
      <w:r>
        <w:t xml:space="preserve"> UE does not expect to monitor a PDCCH in a Type0/0A/2/3-PDCCH CSS set or in a USS set if </w:t>
      </w:r>
      <w:r>
        <w:rPr>
          <w:rFonts w:eastAsia="MS Mincho"/>
          <w:lang w:eastAsia="ja-JP"/>
        </w:rPr>
        <w:t>a DM-RS for monitoring a PDCCH in a Type1-PDCCH CSS set</w:t>
      </w:r>
      <w:r>
        <w:t xml:space="preserve"> does not have same QCL-</w:t>
      </w:r>
      <w:proofErr w:type="spellStart"/>
      <w:r>
        <w:t>TypeD</w:t>
      </w:r>
      <w:proofErr w:type="spellEnd"/>
      <w: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3055FA11" w14:textId="77777777" w:rsidR="009D3590" w:rsidRDefault="009D3590" w:rsidP="009D3590">
      <w:pPr>
        <w:rPr>
          <w:lang w:val="en-US"/>
        </w:rPr>
      </w:pPr>
      <w:r>
        <w:rPr>
          <w:lang w:val="en-US"/>
        </w:rPr>
        <w:t xml:space="preserve">If a UE is provided </w:t>
      </w:r>
    </w:p>
    <w:p w14:paraId="6D671B17" w14:textId="77777777" w:rsidR="009D3590" w:rsidRDefault="009D3590" w:rsidP="009D3590">
      <w:pPr>
        <w:pStyle w:val="B1"/>
        <w:rPr>
          <w:lang w:val="x-none"/>
        </w:rPr>
      </w:pPr>
      <w:r>
        <w:t>-</w:t>
      </w:r>
      <w:r>
        <w:tab/>
        <w:t xml:space="preserve">one or more search space sets by corresponding one or more </w:t>
      </w:r>
      <w:r>
        <w:rPr>
          <w:lang w:val="en-US"/>
        </w:rPr>
        <w:t>of</w:t>
      </w:r>
      <w:r>
        <w:t xml:space="preserve">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and </w:t>
      </w:r>
    </w:p>
    <w:p w14:paraId="2787350C" w14:textId="77777777" w:rsidR="009D3590" w:rsidRDefault="009D3590" w:rsidP="009D3590">
      <w:pPr>
        <w:pStyle w:val="B1"/>
      </w:pPr>
      <w:r>
        <w:t>-</w:t>
      </w:r>
      <w:r>
        <w:tab/>
        <w:t xml:space="preserve">a C-RNTI, an MCS-C-RNTI, or a CS-RNTI, </w:t>
      </w:r>
    </w:p>
    <w:p w14:paraId="090AD239" w14:textId="77777777" w:rsidR="009D3590" w:rsidRDefault="009D3590" w:rsidP="009D3590">
      <w:pPr>
        <w:rPr>
          <w:lang w:val="en-US"/>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or P-RNTI</w:t>
      </w:r>
      <w:r>
        <w:rPr>
          <w:lang w:val="en-US"/>
        </w:rPr>
        <w:t>.</w:t>
      </w:r>
    </w:p>
    <w:p w14:paraId="7F2F8568" w14:textId="77777777" w:rsidR="009D3590" w:rsidRDefault="009D3590" w:rsidP="009D3590">
      <w:r>
        <w:t xml:space="preserve">If a UE is provided </w:t>
      </w:r>
    </w:p>
    <w:p w14:paraId="5D1DE988" w14:textId="77777777" w:rsidR="009D3590" w:rsidRDefault="009D3590" w:rsidP="009D3590">
      <w:pPr>
        <w:pStyle w:val="B1"/>
      </w:pPr>
      <w:r>
        <w:t>-</w:t>
      </w:r>
      <w:r>
        <w:tab/>
        <w:t>one or more search space sets by</w:t>
      </w:r>
      <w:r>
        <w:rPr>
          <w:lang w:val="en-US"/>
        </w:rPr>
        <w:t xml:space="preserve"> corresponding one or more of</w:t>
      </w:r>
      <w:r>
        <w:t xml:space="preserve">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or a CSS set by </w:t>
      </w:r>
      <w:r>
        <w:rPr>
          <w:i/>
        </w:rPr>
        <w:t>PDCCH-Config</w:t>
      </w:r>
      <w:r>
        <w:t xml:space="preserve">, and </w:t>
      </w:r>
    </w:p>
    <w:p w14:paraId="5F94DEE5" w14:textId="77777777" w:rsidR="009D3590" w:rsidRDefault="009D3590" w:rsidP="009D3590">
      <w:pPr>
        <w:pStyle w:val="B1"/>
        <w:rPr>
          <w:lang w:val="en-US"/>
        </w:rPr>
      </w:pPr>
      <w:r>
        <w:t>-</w:t>
      </w:r>
      <w:r>
        <w:tab/>
        <w:t xml:space="preserve">a SI-RNTI, a P-RNTI, a RA-RNTI, </w:t>
      </w:r>
      <w:proofErr w:type="gramStart"/>
      <w:r>
        <w:t>a</w:t>
      </w:r>
      <w:proofErr w:type="gramEnd"/>
      <w:r>
        <w:t xml:space="preserve"> SFI-RNTI, an INT-RNTI, a TPC-PUSCH-RNTI, a TPC-PUCCH-RNTI, or a TPC-SRS-RNTI</w:t>
      </w:r>
    </w:p>
    <w:p w14:paraId="6D37E4E2" w14:textId="77777777" w:rsidR="009D3590" w:rsidRDefault="009D3590" w:rsidP="009D3590">
      <w:pPr>
        <w:pStyle w:val="B1"/>
        <w:ind w:left="0" w:firstLine="0"/>
        <w:rPr>
          <w:lang w:val="x-none"/>
        </w:rPr>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454AF4F" w14:textId="77777777" w:rsidR="009D3590" w:rsidRDefault="009D3590" w:rsidP="009D3590">
      <w:pPr>
        <w:pStyle w:val="TH"/>
      </w:pPr>
      <w:r>
        <w:t xml:space="preserve">Table 10.1-1: CCE aggregation levels and maximum number of PDCCH candidates per CCE aggregation level for CSS sets </w:t>
      </w:r>
      <w:r>
        <w:rPr>
          <w:rFonts w:eastAsia="Yu Mincho"/>
        </w:rPr>
        <w:t xml:space="preserve">configured by </w:t>
      </w:r>
      <w:r>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5"/>
        <w:gridCol w:w="3096"/>
      </w:tblGrid>
      <w:tr w:rsidR="009D3590" w14:paraId="6FC588E7" w14:textId="77777777" w:rsidTr="009D3590">
        <w:trPr>
          <w:cantSplit/>
          <w:jc w:val="center"/>
        </w:trPr>
        <w:tc>
          <w:tcPr>
            <w:tcW w:w="29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D63142" w14:textId="77777777" w:rsidR="009D3590" w:rsidRDefault="009D3590">
            <w:pPr>
              <w:pStyle w:val="TAH"/>
              <w:rPr>
                <w:rFonts w:ascii="Times New Roman" w:hAnsi="Times New Roman"/>
                <w:sz w:val="20"/>
              </w:rPr>
            </w:pPr>
            <w:r>
              <w:t>CCE Aggregation Level</w:t>
            </w:r>
          </w:p>
        </w:tc>
        <w:tc>
          <w:tcPr>
            <w:tcW w:w="30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2C765D" w14:textId="77777777" w:rsidR="009D3590" w:rsidRDefault="009D3590">
            <w:pPr>
              <w:pStyle w:val="TAH"/>
              <w:rPr>
                <w:rFonts w:ascii="Times New Roman" w:hAnsi="Times New Roman"/>
                <w:sz w:val="20"/>
              </w:rPr>
            </w:pPr>
            <w:r>
              <w:t>Number of Candidates</w:t>
            </w:r>
          </w:p>
        </w:tc>
      </w:tr>
      <w:tr w:rsidR="009D3590" w14:paraId="50A60E97" w14:textId="77777777" w:rsidTr="009D3590">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821EBD3" w14:textId="77777777" w:rsidR="009D3590" w:rsidRDefault="009D3590">
            <w:pPr>
              <w:pStyle w:val="TAC"/>
            </w:pPr>
            <w:r>
              <w:t>4</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860B254" w14:textId="77777777" w:rsidR="009D3590" w:rsidRDefault="009D3590">
            <w:pPr>
              <w:pStyle w:val="TAC"/>
            </w:pPr>
            <w:r>
              <w:t>4</w:t>
            </w:r>
          </w:p>
        </w:tc>
      </w:tr>
      <w:tr w:rsidR="009D3590" w14:paraId="2536A78C" w14:textId="77777777" w:rsidTr="009D3590">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D8A9B0A" w14:textId="77777777" w:rsidR="009D3590" w:rsidRDefault="009D3590">
            <w:pPr>
              <w:pStyle w:val="TAC"/>
            </w:pPr>
            <w:r>
              <w:t>8</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96A7C7E" w14:textId="77777777" w:rsidR="009D3590" w:rsidRDefault="009D3590">
            <w:pPr>
              <w:pStyle w:val="TAC"/>
            </w:pPr>
            <w:r>
              <w:t>2</w:t>
            </w:r>
          </w:p>
        </w:tc>
      </w:tr>
      <w:tr w:rsidR="009D3590" w14:paraId="3B02B2E2" w14:textId="77777777" w:rsidTr="009D3590">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CC65B0F" w14:textId="77777777" w:rsidR="009D3590" w:rsidRDefault="009D3590">
            <w:pPr>
              <w:pStyle w:val="TAC"/>
            </w:pPr>
            <w:r>
              <w:t>16</w:t>
            </w:r>
          </w:p>
        </w:tc>
        <w:tc>
          <w:tcPr>
            <w:tcW w:w="3096" w:type="dxa"/>
            <w:tcBorders>
              <w:top w:val="single" w:sz="4" w:space="0" w:color="auto"/>
              <w:left w:val="single" w:sz="4" w:space="0" w:color="auto"/>
              <w:bottom w:val="single" w:sz="4" w:space="0" w:color="auto"/>
              <w:right w:val="single" w:sz="4" w:space="0" w:color="auto"/>
            </w:tcBorders>
            <w:vAlign w:val="center"/>
            <w:hideMark/>
          </w:tcPr>
          <w:p w14:paraId="20A026F1" w14:textId="77777777" w:rsidR="009D3590" w:rsidRDefault="009D3590">
            <w:pPr>
              <w:pStyle w:val="TAC"/>
            </w:pPr>
            <w:r>
              <w:t>1</w:t>
            </w:r>
          </w:p>
        </w:tc>
      </w:tr>
    </w:tbl>
    <w:p w14:paraId="71955EF1" w14:textId="77777777" w:rsidR="009D3590" w:rsidRDefault="009D3590" w:rsidP="009D3590"/>
    <w:p w14:paraId="0A683166" w14:textId="77777777" w:rsidR="009D3590" w:rsidRDefault="009D3590" w:rsidP="009D3590">
      <w:r>
        <w:t xml:space="preserve">For each DL BWP configured to a UE in a serving cell, a UE can be provided by higher layer signalling with </w:t>
      </w:r>
      <w:r>
        <w:rPr>
          <w:position w:val="-6"/>
        </w:rPr>
        <w:object w:dxaOrig="432" w:dyaOrig="288" w14:anchorId="11338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6" o:title=""/>
          </v:shape>
          <o:OLEObject Type="Embed" ProgID="Equation.3" ShapeID="_x0000_i1025" DrawAspect="Content" ObjectID="_1631714205" r:id="rId17"/>
        </w:object>
      </w:r>
      <w:r>
        <w:t xml:space="preserve"> CORESETs. For each CORESET, the UE is provided the following by </w:t>
      </w:r>
      <w:proofErr w:type="spellStart"/>
      <w:r>
        <w:rPr>
          <w:i/>
          <w:iCs/>
        </w:rPr>
        <w:t>ControlResourceSet</w:t>
      </w:r>
      <w:proofErr w:type="spellEnd"/>
      <w:r>
        <w:t>:</w:t>
      </w:r>
    </w:p>
    <w:p w14:paraId="5A3BD49E" w14:textId="77777777" w:rsidR="009D3590" w:rsidRDefault="009D3590" w:rsidP="009D3590">
      <w:pPr>
        <w:pStyle w:val="B1"/>
      </w:pPr>
      <w:r>
        <w:t>-</w:t>
      </w:r>
      <w:r>
        <w:tab/>
        <w:t xml:space="preserve">a CORESET index </w:t>
      </w:r>
      <w:r>
        <w:rPr>
          <w:position w:val="-10"/>
          <w:lang w:val="x-none"/>
        </w:rPr>
        <w:object w:dxaOrig="288" w:dyaOrig="288" w14:anchorId="0060216F">
          <v:shape id="_x0000_i1026" type="#_x0000_t75" style="width:14.4pt;height:14.4pt" o:ole="">
            <v:imagedata r:id="rId18" o:title=""/>
          </v:shape>
          <o:OLEObject Type="Embed" ProgID="Equation.3" ShapeID="_x0000_i1026" DrawAspect="Content" ObjectID="_1631714206" r:id="rId19"/>
        </w:object>
      </w:r>
      <w:r>
        <w:rPr>
          <w:lang w:val="en-US"/>
        </w:rPr>
        <w:t xml:space="preserve">, </w:t>
      </w:r>
      <w:r>
        <w:rPr>
          <w:position w:val="-10"/>
          <w:lang w:val="x-none"/>
        </w:rPr>
        <w:object w:dxaOrig="876" w:dyaOrig="300" w14:anchorId="02EF4B16">
          <v:shape id="_x0000_i1027" type="#_x0000_t75" style="width:43.8pt;height:15pt" o:ole="">
            <v:imagedata r:id="rId20" o:title=""/>
          </v:shape>
          <o:OLEObject Type="Embed" ProgID="Equation.3" ShapeID="_x0000_i1027" DrawAspect="Content" ObjectID="_1631714207" r:id="rId21"/>
        </w:object>
      </w:r>
      <w:r>
        <w:rPr>
          <w:lang w:val="en-US"/>
        </w:rPr>
        <w:t xml:space="preserve">, </w:t>
      </w:r>
      <w:r>
        <w:t xml:space="preserve">by </w:t>
      </w:r>
      <w:proofErr w:type="spellStart"/>
      <w:r>
        <w:rPr>
          <w:i/>
        </w:rPr>
        <w:t>controlResourceSetId</w:t>
      </w:r>
      <w:proofErr w:type="spellEnd"/>
      <w:r>
        <w:t>;</w:t>
      </w:r>
    </w:p>
    <w:p w14:paraId="4458A4F0" w14:textId="77777777" w:rsidR="009D3590" w:rsidRDefault="009D3590" w:rsidP="009D3590">
      <w:pPr>
        <w:pStyle w:val="B1"/>
      </w:pPr>
      <w:r>
        <w:t>-</w:t>
      </w:r>
      <w:r>
        <w:tab/>
        <w:t xml:space="preserve">a DM-RS scrambling sequence initialization value by </w:t>
      </w:r>
      <w:proofErr w:type="spellStart"/>
      <w:r>
        <w:rPr>
          <w:i/>
          <w:lang w:val="en-US"/>
        </w:rPr>
        <w:t>pdcch</w:t>
      </w:r>
      <w:proofErr w:type="spellEnd"/>
      <w:r>
        <w:rPr>
          <w:i/>
        </w:rPr>
        <w:t>-DMRS-</w:t>
      </w:r>
      <w:proofErr w:type="spellStart"/>
      <w:r>
        <w:rPr>
          <w:i/>
        </w:rPr>
        <w:t>ScramblingID</w:t>
      </w:r>
      <w:proofErr w:type="spellEnd"/>
      <w:r>
        <w:t>;</w:t>
      </w:r>
    </w:p>
    <w:p w14:paraId="17BC687A" w14:textId="77777777" w:rsidR="009D3590" w:rsidRDefault="009D3590" w:rsidP="009D3590">
      <w:pPr>
        <w:pStyle w:val="B1"/>
      </w:pPr>
      <w:r>
        <w:t>-</w:t>
      </w:r>
      <w:r>
        <w:tab/>
        <w:t xml:space="preserve">a </w:t>
      </w:r>
      <w:r>
        <w:rPr>
          <w:lang w:val="en-US"/>
        </w:rPr>
        <w:t>precoder granularity</w:t>
      </w:r>
      <w:r>
        <w:t xml:space="preserve"> </w:t>
      </w:r>
      <w:r>
        <w:rPr>
          <w:lang w:val="en-US"/>
        </w:rPr>
        <w:t xml:space="preserve">for </w:t>
      </w:r>
      <w:proofErr w:type="gramStart"/>
      <w:r>
        <w:rPr>
          <w:lang w:val="en-US"/>
        </w:rPr>
        <w:t>a number of</w:t>
      </w:r>
      <w:proofErr w:type="gramEnd"/>
      <w:r>
        <w:rPr>
          <w:lang w:val="en-US"/>
        </w:rPr>
        <w:t xml:space="preserve"> </w:t>
      </w:r>
      <w:r>
        <w:t xml:space="preserve">REGs in the frequency domain where the UE can assume use of a same </w:t>
      </w:r>
      <w:r>
        <w:rPr>
          <w:lang w:val="en-US"/>
        </w:rPr>
        <w:t xml:space="preserve">DM-RS </w:t>
      </w:r>
      <w:r>
        <w:t xml:space="preserve">precoder by </w:t>
      </w:r>
      <w:proofErr w:type="spellStart"/>
      <w:r>
        <w:rPr>
          <w:i/>
        </w:rPr>
        <w:t>precoderGranularity</w:t>
      </w:r>
      <w:proofErr w:type="spellEnd"/>
      <w:r>
        <w:t>;</w:t>
      </w:r>
    </w:p>
    <w:p w14:paraId="3200C944" w14:textId="77777777" w:rsidR="009D3590" w:rsidRDefault="009D3590" w:rsidP="009D3590">
      <w:pPr>
        <w:pStyle w:val="B1"/>
      </w:pPr>
      <w:r>
        <w:t>-</w:t>
      </w:r>
      <w:r>
        <w:tab/>
      </w:r>
      <w:proofErr w:type="gramStart"/>
      <w:r>
        <w:t>a number of</w:t>
      </w:r>
      <w:proofErr w:type="gramEnd"/>
      <w:r>
        <w:t xml:space="preserve"> consecutive symbols provided by </w:t>
      </w:r>
      <w:r>
        <w:rPr>
          <w:i/>
        </w:rPr>
        <w:t>duration</w:t>
      </w:r>
      <w:r>
        <w:t xml:space="preserve">; </w:t>
      </w:r>
    </w:p>
    <w:p w14:paraId="63361157" w14:textId="77777777" w:rsidR="009D3590" w:rsidRDefault="009D3590" w:rsidP="009D3590">
      <w:pPr>
        <w:pStyle w:val="B1"/>
      </w:pPr>
      <w:r>
        <w:t>-</w:t>
      </w:r>
      <w:r>
        <w:tab/>
        <w:t xml:space="preserve">a set of resource blocks provided by </w:t>
      </w:r>
      <w:proofErr w:type="spellStart"/>
      <w:r>
        <w:rPr>
          <w:i/>
        </w:rPr>
        <w:t>frequencyDomainResources</w:t>
      </w:r>
      <w:proofErr w:type="spellEnd"/>
      <w:r>
        <w:t>;</w:t>
      </w:r>
    </w:p>
    <w:p w14:paraId="2C441611" w14:textId="77777777" w:rsidR="009D3590" w:rsidRDefault="009D3590" w:rsidP="009D3590">
      <w:pPr>
        <w:pStyle w:val="B1"/>
      </w:pPr>
      <w:r>
        <w:t>-</w:t>
      </w:r>
      <w:r>
        <w:tab/>
        <w:t xml:space="preserve">CCE-to-REG mapping </w:t>
      </w:r>
      <w:r>
        <w:rPr>
          <w:lang w:val="en-US"/>
        </w:rPr>
        <w:t xml:space="preserve">parameters </w:t>
      </w:r>
      <w:r>
        <w:t xml:space="preserve">provided by </w:t>
      </w:r>
      <w:proofErr w:type="spellStart"/>
      <w:r>
        <w:rPr>
          <w:i/>
          <w:lang w:val="en-US"/>
        </w:rPr>
        <w:t>cce</w:t>
      </w:r>
      <w:proofErr w:type="spellEnd"/>
      <w:r>
        <w:rPr>
          <w:i/>
        </w:rPr>
        <w:t>-REG-</w:t>
      </w:r>
      <w:r>
        <w:rPr>
          <w:i/>
          <w:lang w:val="en-US"/>
        </w:rPr>
        <w:t>M</w:t>
      </w:r>
      <w:proofErr w:type="spellStart"/>
      <w:r>
        <w:rPr>
          <w:i/>
        </w:rPr>
        <w:t>apping</w:t>
      </w:r>
      <w:proofErr w:type="spellEnd"/>
      <w:r>
        <w:rPr>
          <w:i/>
          <w:lang w:val="en-US"/>
        </w:rPr>
        <w:t>T</w:t>
      </w:r>
      <w:proofErr w:type="spellStart"/>
      <w:r>
        <w:rPr>
          <w:i/>
        </w:rPr>
        <w:t>ype</w:t>
      </w:r>
      <w:proofErr w:type="spellEnd"/>
      <w:r>
        <w:t>;</w:t>
      </w:r>
    </w:p>
    <w:p w14:paraId="4B0F4D63" w14:textId="77777777" w:rsidR="009D3590" w:rsidRDefault="009D3590" w:rsidP="009D3590">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2518A62F" w14:textId="77777777" w:rsidR="009D3590" w:rsidRDefault="009D3590" w:rsidP="009D3590">
      <w:pPr>
        <w:pStyle w:val="B1"/>
      </w:pPr>
      <w:r>
        <w:rPr>
          <w:rFonts w:eastAsia="MS Mincho"/>
        </w:rPr>
        <w:lastRenderedPageBreak/>
        <w:t>-</w:t>
      </w:r>
      <w:r>
        <w:rPr>
          <w:rFonts w:eastAsia="MS Mincho"/>
        </w:rPr>
        <w:tab/>
        <w:t xml:space="preserve">an indication for a presence or absence of a transmission configuration indication (TCI) field for DCI format 1_1 transmitted by a PDCCH in CORESET </w:t>
      </w:r>
      <w:r>
        <w:rPr>
          <w:position w:val="-10"/>
          <w:lang w:val="x-none"/>
        </w:rPr>
        <w:object w:dxaOrig="288" w:dyaOrig="288" w14:anchorId="31204178">
          <v:shape id="_x0000_i1028" type="#_x0000_t75" style="width:14.4pt;height:14.4pt" o:ole="">
            <v:imagedata r:id="rId18" o:title=""/>
          </v:shape>
          <o:OLEObject Type="Embed" ProgID="Equation.3" ShapeID="_x0000_i1028" DrawAspect="Content" ObjectID="_1631714208" r:id="rId22"/>
        </w:object>
      </w:r>
      <w:r>
        <w:t xml:space="preserve">, </w:t>
      </w:r>
      <w:r>
        <w:rPr>
          <w:rFonts w:eastAsia="MS Mincho"/>
        </w:rPr>
        <w:t xml:space="preserve">by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rPr>
        <w:t>.</w:t>
      </w:r>
    </w:p>
    <w:p w14:paraId="3DAC1D09" w14:textId="77777777" w:rsidR="009D3590" w:rsidRDefault="009D3590" w:rsidP="009D3590">
      <w:r>
        <w:rPr>
          <w:rFonts w:eastAsia="SimSun"/>
        </w:rPr>
        <w:t xml:space="preserve">When </w:t>
      </w:r>
      <w:proofErr w:type="spellStart"/>
      <w:r>
        <w:rPr>
          <w:i/>
        </w:rPr>
        <w:t>precoderGranularity</w:t>
      </w:r>
      <w:proofErr w:type="spellEnd"/>
      <w:r>
        <w:t xml:space="preserve"> = </w:t>
      </w:r>
      <w:proofErr w:type="spellStart"/>
      <w:r>
        <w:rPr>
          <w:i/>
        </w:rPr>
        <w:t>allContiguousRBs</w:t>
      </w:r>
      <w:proofErr w:type="spellEnd"/>
      <w:r>
        <w:t xml:space="preserve">, a UE does not expect </w:t>
      </w:r>
    </w:p>
    <w:p w14:paraId="0EE2B272" w14:textId="77777777" w:rsidR="009D3590" w:rsidRDefault="009D3590" w:rsidP="009D3590">
      <w:pPr>
        <w:pStyle w:val="B1"/>
      </w:pPr>
      <w:r>
        <w:t>-</w:t>
      </w:r>
      <w:r>
        <w:tab/>
        <w:t>to be configured a set of resource blocks of a CORESET that includes more than four sub-sets of resource blocks that are not contiguous in frequency</w:t>
      </w:r>
    </w:p>
    <w:p w14:paraId="29E48087" w14:textId="77777777" w:rsidR="009D3590" w:rsidRDefault="009D3590" w:rsidP="009D3590">
      <w:pPr>
        <w:pStyle w:val="B1"/>
        <w:rPr>
          <w:rFonts w:eastAsia="SimSun"/>
        </w:rPr>
      </w:pPr>
      <w:r>
        <w:rPr>
          <w:lang w:val="en-US"/>
        </w:rPr>
        <w:t>-</w:t>
      </w:r>
      <w:r>
        <w:rPr>
          <w:lang w:val="en-US"/>
        </w:rPr>
        <w:tab/>
        <w:t>any RE of a CORESET to overlap with any RE determined from</w:t>
      </w:r>
      <w:r>
        <w:rPr>
          <w:iCs/>
          <w:lang w:eastAsia="zh-CN"/>
        </w:rPr>
        <w:t xml:space="preserve"> </w:t>
      </w:r>
      <w:proofErr w:type="spellStart"/>
      <w:r>
        <w:rPr>
          <w:i/>
          <w:iCs/>
        </w:rPr>
        <w:t>lte</w:t>
      </w:r>
      <w:proofErr w:type="spellEnd"/>
      <w:r>
        <w:rPr>
          <w:i/>
          <w:iCs/>
        </w:rPr>
        <w:t>-CRS-</w:t>
      </w:r>
      <w:proofErr w:type="spellStart"/>
      <w:r>
        <w:rPr>
          <w:i/>
          <w:iCs/>
        </w:rPr>
        <w:t>ToMatchAround</w:t>
      </w:r>
      <w:proofErr w:type="spellEnd"/>
      <w:r>
        <w:rPr>
          <w:lang w:val="en-US"/>
        </w:rPr>
        <w:t xml:space="preserve"> or with any RE of a SS/PBCH block</w:t>
      </w:r>
      <w:r>
        <w:t>.</w:t>
      </w:r>
    </w:p>
    <w:p w14:paraId="3E238EF7" w14:textId="77777777" w:rsidR="009D3590" w:rsidRDefault="009D3590" w:rsidP="009D3590">
      <w:r>
        <w:rPr>
          <w:rFonts w:eastAsia="SimSun"/>
        </w:rPr>
        <w:t xml:space="preserve">For each </w:t>
      </w:r>
      <w:r>
        <w:t xml:space="preserve">CORESET in </w:t>
      </w:r>
      <w:r>
        <w:rPr>
          <w:rFonts w:eastAsia="SimSun"/>
        </w:rPr>
        <w:t xml:space="preserve">a DL BWP of a serving cell, a respective </w:t>
      </w:r>
      <w:proofErr w:type="spellStart"/>
      <w:r>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Pr>
          <w:position w:val="-10"/>
        </w:rPr>
        <w:object w:dxaOrig="516" w:dyaOrig="348" w14:anchorId="3D7C5C78">
          <v:shape id="_x0000_i1029" type="#_x0000_t75" style="width:25.8pt;height:17.4pt" o:ole="">
            <v:imagedata r:id="rId23" o:title=""/>
          </v:shape>
          <o:OLEObject Type="Embed" ProgID="Equation.3" ShapeID="_x0000_i1029" DrawAspect="Content" ObjectID="_1631714209" r:id="rId24"/>
        </w:object>
      </w:r>
      <w:r>
        <w:t xml:space="preserve"> PRBs with starting common RB position </w:t>
      </w:r>
      <w:r>
        <w:rPr>
          <w:position w:val="-10"/>
        </w:rPr>
        <w:object w:dxaOrig="468" w:dyaOrig="372" w14:anchorId="66F430E9">
          <v:shape id="_x0000_i1030" type="#_x0000_t75" style="width:23.4pt;height:18.6pt" o:ole="">
            <v:imagedata r:id="rId25" o:title=""/>
          </v:shape>
          <o:OLEObject Type="Embed" ProgID="Equation.3" ShapeID="_x0000_i1030" DrawAspect="Content" ObjectID="_1631714210" r:id="rId26"/>
        </w:object>
      </w:r>
      <w:r>
        <w:t xml:space="preserve"> where the first common RB of the first group of 6 PRBs has common RB index </w:t>
      </w:r>
      <w:r>
        <w:rPr>
          <w:position w:val="-10"/>
        </w:rPr>
        <w:object w:dxaOrig="1152" w:dyaOrig="372" w14:anchorId="41053D8D">
          <v:shape id="_x0000_i1031" type="#_x0000_t75" style="width:57.6pt;height:18.6pt" o:ole="">
            <v:imagedata r:id="rId27" o:title=""/>
          </v:shape>
          <o:OLEObject Type="Embed" ProgID="Equation.3" ShapeID="_x0000_i1031" DrawAspect="Content" ObjectID="_1631714211" r:id="rId28"/>
        </w:object>
      </w:r>
      <w:r>
        <w:t xml:space="preserve">. </w:t>
      </w:r>
    </w:p>
    <w:p w14:paraId="75305DFD" w14:textId="77777777" w:rsidR="009D3590" w:rsidRDefault="009D3590" w:rsidP="009D3590">
      <w:pPr>
        <w:tabs>
          <w:tab w:val="left" w:pos="720"/>
        </w:tabs>
      </w:pPr>
      <w:r>
        <w:t xml:space="preserve">For a CORESET other than a CORESET with index 0, </w:t>
      </w:r>
    </w:p>
    <w:p w14:paraId="5B929EF5" w14:textId="77777777" w:rsidR="009D3590" w:rsidRDefault="009D3590" w:rsidP="009D3590">
      <w:pPr>
        <w:pStyle w:val="B1"/>
      </w:pPr>
      <w:r>
        <w:t>-</w:t>
      </w:r>
      <w:r>
        <w:tab/>
        <w:t xml:space="preserve">if a UE has not been provided a configuration of TCI state(s) by </w:t>
      </w:r>
      <w:proofErr w:type="spellStart"/>
      <w:r>
        <w:rPr>
          <w:i/>
        </w:rPr>
        <w:t>tci-StatesPDCCH-ToAddList</w:t>
      </w:r>
      <w:proofErr w:type="spellEnd"/>
      <w:r>
        <w:t xml:space="preserve"> and </w:t>
      </w:r>
      <w:proofErr w:type="spellStart"/>
      <w:r>
        <w:rPr>
          <w:i/>
        </w:rPr>
        <w:t>tci-StatesPDCCH-ToReleaseList</w:t>
      </w:r>
      <w:proofErr w:type="spellEnd"/>
      <w:r>
        <w:t xml:space="preserve"> for the CORESET, or has </w:t>
      </w:r>
      <w:r>
        <w:rPr>
          <w:rFonts w:eastAsia="MS Mincho"/>
          <w:lang w:eastAsia="ja-JP"/>
        </w:rPr>
        <w:t>been provided</w:t>
      </w:r>
      <w:r>
        <w:t xml:space="preserve"> initial configuration of more than one TCI states for the CORESET by </w:t>
      </w:r>
      <w:proofErr w:type="spellStart"/>
      <w:r>
        <w:rPr>
          <w:i/>
        </w:rPr>
        <w:t>tci-StatesPDCCH-ToAddList</w:t>
      </w:r>
      <w:proofErr w:type="spellEnd"/>
      <w:r>
        <w:t xml:space="preserve"> and </w:t>
      </w:r>
      <w:proofErr w:type="spellStart"/>
      <w:r>
        <w:rPr>
          <w:i/>
        </w:rPr>
        <w:t>tci-StatesPDCCH-ToReleaseList</w:t>
      </w:r>
      <w:proofErr w:type="spellEnd"/>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quasi co-located with the </w:t>
      </w:r>
      <w:r>
        <w:rPr>
          <w:rFonts w:eastAsia="SimSun"/>
          <w:kern w:val="2"/>
          <w:lang w:eastAsia="zh-CN"/>
        </w:rPr>
        <w:t>SS/PBCH block the UE identified during the initial access procedure;</w:t>
      </w:r>
      <w:r>
        <w:t xml:space="preserve"> </w:t>
      </w:r>
    </w:p>
    <w:p w14:paraId="22E8F426" w14:textId="77777777" w:rsidR="009D3590" w:rsidRDefault="009D3590" w:rsidP="009D3590">
      <w:pPr>
        <w:pStyle w:val="B1"/>
        <w:rPr>
          <w:rFonts w:eastAsia="MS Mincho"/>
          <w:lang w:eastAsia="ja-JP"/>
        </w:rPr>
      </w:pPr>
      <w:r>
        <w:rPr>
          <w:rFonts w:eastAsia="MS Mincho"/>
        </w:rPr>
        <w:t>-</w:t>
      </w:r>
      <w:r>
        <w:rPr>
          <w:rFonts w:eastAsia="MS Mincho"/>
        </w:rPr>
        <w:tab/>
        <w:t xml:space="preserve">if a </w:t>
      </w:r>
      <w:r>
        <w:rPr>
          <w:rFonts w:eastAsia="MS Mincho"/>
          <w:lang w:eastAsia="ja-JP"/>
        </w:rPr>
        <w:t xml:space="preserve">UE </w:t>
      </w:r>
      <w:r>
        <w:rPr>
          <w:rFonts w:eastAsia="MS Mincho"/>
        </w:rPr>
        <w:t xml:space="preserve">has </w:t>
      </w:r>
      <w:r>
        <w:rPr>
          <w:rFonts w:eastAsia="MS Mincho"/>
          <w:lang w:eastAsia="ja-JP"/>
        </w:rPr>
        <w:t>been provided a</w:t>
      </w:r>
      <w:r>
        <w:rPr>
          <w:rFonts w:eastAsia="MS Mincho"/>
        </w:rPr>
        <w:t xml:space="preserve"> configuration of more than one TCI states by </w:t>
      </w:r>
      <w:proofErr w:type="spellStart"/>
      <w:r>
        <w:rPr>
          <w:rFonts w:eastAsia="MS Mincho"/>
          <w:i/>
        </w:rPr>
        <w:t>tci-StatesPDCCH-ToAddList</w:t>
      </w:r>
      <w:proofErr w:type="spellEnd"/>
      <w:r>
        <w:rPr>
          <w:rFonts w:eastAsia="MS Mincho"/>
        </w:rPr>
        <w:t xml:space="preserve"> and </w:t>
      </w:r>
      <w:proofErr w:type="spellStart"/>
      <w:r>
        <w:rPr>
          <w:rFonts w:eastAsia="MS Mincho"/>
          <w:i/>
        </w:rPr>
        <w:t>tci-StatesPDCCH-ToReleaseList</w:t>
      </w:r>
      <w:proofErr w:type="spellEnd"/>
      <w:r>
        <w:rPr>
          <w:rFonts w:eastAsia="MS Mincho"/>
        </w:rPr>
        <w:t xml:space="preserve"> for the CORESET </w:t>
      </w:r>
      <w:r>
        <w:rPr>
          <w:rFonts w:eastAsia="MS Mincho"/>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eastAsia="MS Mincho"/>
          <w:lang w:eastAsia="ja-JP"/>
        </w:rPr>
        <w:t xml:space="preserve">or the CSI-RS resource </w:t>
      </w:r>
      <w:r>
        <w:rPr>
          <w:rFonts w:eastAsia="MS Mincho"/>
        </w:rPr>
        <w:t xml:space="preserve">the UE identified </w:t>
      </w:r>
      <w:r>
        <w:rPr>
          <w:rFonts w:eastAsia="MS Mincho"/>
          <w:lang w:eastAsia="ja-JP"/>
        </w:rPr>
        <w:t>during the random access procedure initiated by the Reconfiguration with sync procedure as described in [12, TS 38.331]</w:t>
      </w:r>
      <w:r>
        <w:rPr>
          <w:rFonts w:eastAsia="MS Mincho"/>
        </w:rPr>
        <w:t>.</w:t>
      </w:r>
    </w:p>
    <w:p w14:paraId="5DEB12CB" w14:textId="77777777" w:rsidR="009D3590" w:rsidRDefault="009D3590" w:rsidP="009D3590">
      <w:pPr>
        <w:tabs>
          <w:tab w:val="left" w:pos="720"/>
        </w:tabs>
      </w:pPr>
      <w:r>
        <w:t xml:space="preserve">For a CORESET with index 0, the UE assumes that a DM-RS antenna port for PDCCH receptions in the CORESET is quasi co-located with </w:t>
      </w:r>
    </w:p>
    <w:p w14:paraId="1E3CF068" w14:textId="77777777" w:rsidR="009D3590" w:rsidRDefault="009D3590" w:rsidP="009D3590">
      <w:pPr>
        <w:pStyle w:val="B1"/>
      </w:pPr>
      <w:r>
        <w:rPr>
          <w:rFonts w:eastAsia="SimSun"/>
          <w:lang w:eastAsia="zh-CN"/>
        </w:rPr>
        <w:t>-</w:t>
      </w:r>
      <w:r>
        <w:rPr>
          <w:rFonts w:eastAsia="SimSun"/>
          <w:lang w:eastAsia="zh-CN"/>
        </w:rPr>
        <w:tab/>
        <w:t>the one or more DL RS configured by a TCI state, where the TCI state is indicated by a MAC CE activation command for the CORESET, if any, or</w:t>
      </w:r>
    </w:p>
    <w:p w14:paraId="22DF8685" w14:textId="77777777" w:rsidR="009D3590" w:rsidRDefault="009D3590" w:rsidP="009D3590">
      <w:pPr>
        <w:pStyle w:val="B1"/>
      </w:pPr>
      <w:r>
        <w:rPr>
          <w:lang w:eastAsia="zh-TW"/>
        </w:rPr>
        <w:t>-</w:t>
      </w:r>
      <w:r>
        <w:rPr>
          <w:lang w:eastAsia="zh-TW"/>
        </w:rPr>
        <w:tab/>
        <w:t>a</w:t>
      </w:r>
      <w:r>
        <w:t xml:space="preserve"> SS/PBCH block the UE identified during a most recent </w:t>
      </w:r>
      <w:proofErr w:type="gramStart"/>
      <w:r>
        <w:t>random access</w:t>
      </w:r>
      <w:proofErr w:type="gramEnd"/>
      <w:r>
        <w:t xml:space="preserve"> procedure not initiated by a PDCCH order that triggers a contention</w:t>
      </w:r>
      <w:r>
        <w:rPr>
          <w:lang w:val="en-US"/>
        </w:rPr>
        <w:t>-free</w:t>
      </w:r>
      <w:r>
        <w:t xml:space="preserve"> random access procedure, if no MAC CE activation command indicating a TCI state for the CORESET is received after the most recent random access procedure.</w:t>
      </w:r>
    </w:p>
    <w:p w14:paraId="743873C1" w14:textId="77777777" w:rsidR="009D3590" w:rsidRDefault="009D3590" w:rsidP="009D3590">
      <w:pPr>
        <w:tabs>
          <w:tab w:val="left" w:pos="720"/>
        </w:tabs>
      </w:pPr>
      <w:r>
        <w:t>For a CORESET other than a CORESET with index 0</w:t>
      </w:r>
      <w:r>
        <w:rPr>
          <w:lang w:eastAsia="zh-TW"/>
        </w:rPr>
        <w:t xml:space="preserve">, </w:t>
      </w:r>
      <w:r>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rFonts w:eastAsia="SimSun"/>
          <w:kern w:val="2"/>
          <w:lang w:eastAsia="zh-CN"/>
        </w:rPr>
        <w:t xml:space="preserve">the one or more DL RS configured by the TCI state. </w:t>
      </w:r>
      <w:r>
        <w:t>For a CORESET with index 0, the UE expects that QCL-</w:t>
      </w:r>
      <w:proofErr w:type="spellStart"/>
      <w:r>
        <w:t>TypeD</w:t>
      </w:r>
      <w:proofErr w:type="spellEnd"/>
      <w:r>
        <w:t xml:space="preserve"> of a CSI-RS in a TCI state indicated by a MAC CE activation command for the CORESET is provided by a SS/PBCH block</w:t>
      </w:r>
    </w:p>
    <w:p w14:paraId="34BDB258" w14:textId="77777777" w:rsidR="009D3590" w:rsidRDefault="009D3590" w:rsidP="009D3590">
      <w:pPr>
        <w:pStyle w:val="B1"/>
      </w:pPr>
      <w:r>
        <w:t>-</w:t>
      </w:r>
      <w:r>
        <w:tab/>
      </w:r>
      <w:r>
        <w:rPr>
          <w:lang w:val="en-US"/>
        </w:rPr>
        <w:t>if the UE receives a MAC CE activation command for one of the TCI states, the UE applies the activation command in</w:t>
      </w:r>
      <w:r>
        <w:t xml:space="preserve"> the first slot that is after slot </w:t>
      </w:r>
      <w:r>
        <w:rPr>
          <w:position w:val="-10"/>
          <w:lang w:val="x-none"/>
        </w:rPr>
        <w:object w:dxaOrig="1308" w:dyaOrig="348" w14:anchorId="01171B13">
          <v:shape id="_x0000_i1032" type="#_x0000_t75" style="width:65.4pt;height:17.4pt" o:ole="">
            <v:imagedata r:id="rId29" o:title=""/>
          </v:shape>
          <o:OLEObject Type="Embed" ProgID="Equation.3" ShapeID="_x0000_i1032" DrawAspect="Content" ObjectID="_1631714212" r:id="rId30"/>
        </w:object>
      </w:r>
      <w:r>
        <w:t xml:space="preserve"> where </w:t>
      </w:r>
      <w:r>
        <w:rPr>
          <w:position w:val="-6"/>
          <w:lang w:val="x-none"/>
        </w:rPr>
        <w:object w:dxaOrig="180" w:dyaOrig="240" w14:anchorId="6E765B00">
          <v:shape id="_x0000_i1033" type="#_x0000_t75" style="width:9pt;height:12pt" o:ole="">
            <v:imagedata r:id="rId31" o:title=""/>
          </v:shape>
          <o:OLEObject Type="Embed" ProgID="Equation.3" ShapeID="_x0000_i1033" DrawAspect="Content" ObjectID="_1631714213" r:id="rId32"/>
        </w:object>
      </w:r>
      <w:r>
        <w:rPr>
          <w:lang w:val="en-US"/>
        </w:rPr>
        <w:t xml:space="preserve"> is the slot where the UE would transmit a PUCCH with HARQ-ACK information for the PDSCH providing the activation command and </w:t>
      </w:r>
      <w:r>
        <w:rPr>
          <w:position w:val="-10"/>
          <w:lang w:val="x-none"/>
        </w:rPr>
        <w:object w:dxaOrig="240" w:dyaOrig="240" w14:anchorId="4D8E0A8F">
          <v:shape id="_x0000_i1034" type="#_x0000_t75" style="width:12pt;height:12pt" o:ole="">
            <v:imagedata r:id="rId33" o:title=""/>
          </v:shape>
          <o:OLEObject Type="Embed" ProgID="Equation.3" ShapeID="_x0000_i1034" DrawAspect="Content" ObjectID="_1631714214" r:id="rId34"/>
        </w:object>
      </w:r>
      <w:r>
        <w:t xml:space="preserve"> is the SCS configuration for </w:t>
      </w:r>
      <w:r>
        <w:rPr>
          <w:lang w:val="en-US"/>
        </w:rPr>
        <w:t xml:space="preserve">the </w:t>
      </w:r>
      <w:r>
        <w:t>PUCCH</w:t>
      </w:r>
      <w:r>
        <w:rPr>
          <w:lang w:val="en-US"/>
        </w:rPr>
        <w:t>. The active BWP is defined as the active BWP in the slot when the activation command is applied.</w:t>
      </w:r>
    </w:p>
    <w:p w14:paraId="6C6F9DED" w14:textId="77777777" w:rsidR="009D3590" w:rsidRDefault="009D3590" w:rsidP="009D3590">
      <w:r>
        <w:t xml:space="preserve">For each DL BWP configured to a UE in a serving cell, the UE is provided by higher layers with </w:t>
      </w:r>
      <w:r>
        <w:rPr>
          <w:position w:val="-6"/>
        </w:rPr>
        <w:object w:dxaOrig="564" w:dyaOrig="252" w14:anchorId="5D37E331">
          <v:shape id="_x0000_i1035" type="#_x0000_t75" style="width:28.2pt;height:12.6pt" o:ole="">
            <v:imagedata r:id="rId35" o:title=""/>
          </v:shape>
          <o:OLEObject Type="Embed" ProgID="Equation.3" ShapeID="_x0000_i1035" DrawAspect="Content" ObjectID="_1631714215" r:id="rId36"/>
        </w:object>
      </w:r>
      <w:r>
        <w:t xml:space="preserve"> search space sets where, for each search space set from the </w:t>
      </w:r>
      <w:r>
        <w:rPr>
          <w:position w:val="-6"/>
        </w:rPr>
        <w:object w:dxaOrig="288" w:dyaOrig="252" w14:anchorId="4413C76F">
          <v:shape id="_x0000_i1036" type="#_x0000_t75" style="width:14.4pt;height:12.6pt" o:ole="">
            <v:imagedata r:id="rId37" o:title=""/>
          </v:shape>
          <o:OLEObject Type="Embed" ProgID="Equation.3" ShapeID="_x0000_i1036" DrawAspect="Content" ObjectID="_1631714216" r:id="rId38"/>
        </w:object>
      </w:r>
      <w:r>
        <w:t xml:space="preserve"> search space sets, the UE is provided the following by </w:t>
      </w:r>
      <w:proofErr w:type="spellStart"/>
      <w:r>
        <w:rPr>
          <w:i/>
        </w:rPr>
        <w:t>SearchSpace</w:t>
      </w:r>
      <w:proofErr w:type="spellEnd"/>
      <w:r>
        <w:t xml:space="preserve">: </w:t>
      </w:r>
    </w:p>
    <w:p w14:paraId="110A83A3" w14:textId="77777777" w:rsidR="009D3590" w:rsidRDefault="009D3590" w:rsidP="009D3590">
      <w:pPr>
        <w:pStyle w:val="B1"/>
      </w:pPr>
      <w:r>
        <w:t>-</w:t>
      </w:r>
      <w:r>
        <w:tab/>
        <w:t xml:space="preserve">a search space </w:t>
      </w:r>
      <w:r>
        <w:rPr>
          <w:lang w:val="en-US"/>
        </w:rPr>
        <w:t xml:space="preserve">set index </w:t>
      </w:r>
      <w:r>
        <w:rPr>
          <w:position w:val="-6"/>
          <w:lang w:val="x-none"/>
        </w:rPr>
        <w:object w:dxaOrig="168" w:dyaOrig="204" w14:anchorId="45D6D819">
          <v:shape id="_x0000_i1037" type="#_x0000_t75" style="width:8.4pt;height:10.2pt" o:ole="">
            <v:imagedata r:id="rId39" o:title=""/>
          </v:shape>
          <o:OLEObject Type="Embed" ProgID="Equation.3" ShapeID="_x0000_i1037" DrawAspect="Content" ObjectID="_1631714217" r:id="rId40"/>
        </w:object>
      </w:r>
      <w:r>
        <w:t xml:space="preserve">, </w:t>
      </w:r>
      <w:r>
        <w:rPr>
          <w:position w:val="-6"/>
          <w:lang w:val="x-none"/>
        </w:rPr>
        <w:object w:dxaOrig="876" w:dyaOrig="252" w14:anchorId="5E2D0AB3">
          <v:shape id="_x0000_i1038" type="#_x0000_t75" style="width:43.8pt;height:12.6pt" o:ole="">
            <v:imagedata r:id="rId41" o:title=""/>
          </v:shape>
          <o:OLEObject Type="Embed" ProgID="Equation.3" ShapeID="_x0000_i1038" DrawAspect="Content" ObjectID="_1631714218" r:id="rId42"/>
        </w:object>
      </w:r>
      <w:r>
        <w:t xml:space="preserve">, </w:t>
      </w:r>
      <w:r>
        <w:rPr>
          <w:lang w:val="en-US"/>
        </w:rPr>
        <w:t xml:space="preserve">by </w:t>
      </w:r>
      <w:proofErr w:type="spellStart"/>
      <w:r>
        <w:rPr>
          <w:i/>
        </w:rPr>
        <w:t>searchSpaceId</w:t>
      </w:r>
      <w:proofErr w:type="spellEnd"/>
      <w:r>
        <w:t xml:space="preserve"> </w:t>
      </w:r>
    </w:p>
    <w:p w14:paraId="5B68C57A" w14:textId="77777777" w:rsidR="009D3590" w:rsidRDefault="009D3590" w:rsidP="009D3590">
      <w:pPr>
        <w:pStyle w:val="B1"/>
      </w:pPr>
      <w:r>
        <w:t>-</w:t>
      </w:r>
      <w:r>
        <w:tab/>
        <w:t xml:space="preserve">an association between </w:t>
      </w:r>
      <w:r>
        <w:rPr>
          <w:lang w:val="en-US"/>
        </w:rPr>
        <w:t>the</w:t>
      </w:r>
      <w:r>
        <w:t xml:space="preserve"> search space set </w:t>
      </w:r>
      <w:r>
        <w:rPr>
          <w:position w:val="-6"/>
          <w:lang w:val="x-none"/>
        </w:rPr>
        <w:object w:dxaOrig="168" w:dyaOrig="204" w14:anchorId="01006A25">
          <v:shape id="_x0000_i1039" type="#_x0000_t75" style="width:8.4pt;height:10.2pt" o:ole="">
            <v:imagedata r:id="rId43" o:title=""/>
          </v:shape>
          <o:OLEObject Type="Embed" ProgID="Equation.3" ShapeID="_x0000_i1039" DrawAspect="Content" ObjectID="_1631714219" r:id="rId44"/>
        </w:object>
      </w:r>
      <w:r>
        <w:t xml:space="preserve"> and a CORESET </w:t>
      </w:r>
      <w:r>
        <w:rPr>
          <w:position w:val="-10"/>
          <w:lang w:val="x-none"/>
        </w:rPr>
        <w:object w:dxaOrig="288" w:dyaOrig="288" w14:anchorId="07F4BD40">
          <v:shape id="_x0000_i1040" type="#_x0000_t75" style="width:14.4pt;height:14.4pt" o:ole="">
            <v:imagedata r:id="rId18" o:title=""/>
          </v:shape>
          <o:OLEObject Type="Embed" ProgID="Equation.3" ShapeID="_x0000_i1040" DrawAspect="Content" ObjectID="_1631714220" r:id="rId45"/>
        </w:object>
      </w:r>
      <w:r>
        <w:rPr>
          <w:lang w:val="en-US"/>
        </w:rPr>
        <w:t xml:space="preserve"> by </w:t>
      </w:r>
      <w:proofErr w:type="spellStart"/>
      <w:r>
        <w:rPr>
          <w:i/>
        </w:rPr>
        <w:t>controlResourceSetId</w:t>
      </w:r>
      <w:proofErr w:type="spellEnd"/>
      <w:r>
        <w:t xml:space="preserve"> </w:t>
      </w:r>
    </w:p>
    <w:p w14:paraId="5D6CBB2D" w14:textId="77777777" w:rsidR="009D3590" w:rsidRDefault="009D3590" w:rsidP="009D3590">
      <w:pPr>
        <w:pStyle w:val="B1"/>
        <w:rPr>
          <w:i/>
        </w:rPr>
      </w:pPr>
      <w:r>
        <w:lastRenderedPageBreak/>
        <w:t>-</w:t>
      </w:r>
      <w:r>
        <w:tab/>
        <w:t xml:space="preserve">a PDCCH monitoring periodicity of </w:t>
      </w:r>
      <w:r>
        <w:rPr>
          <w:position w:val="-10"/>
          <w:lang w:val="x-none"/>
        </w:rPr>
        <w:object w:dxaOrig="288" w:dyaOrig="300" w14:anchorId="530CEF61">
          <v:shape id="_x0000_i1041" type="#_x0000_t75" style="width:14.4pt;height:15pt" o:ole="">
            <v:imagedata r:id="rId46" o:title=""/>
          </v:shape>
          <o:OLEObject Type="Embed" ProgID="Equation.3" ShapeID="_x0000_i1041" DrawAspect="Content" ObjectID="_1631714221" r:id="rId47"/>
        </w:object>
      </w:r>
      <w:r>
        <w:t xml:space="preserve"> slots </w:t>
      </w:r>
      <w:r>
        <w:rPr>
          <w:lang w:val="en-US"/>
        </w:rPr>
        <w:t xml:space="preserve">and </w:t>
      </w:r>
      <w:r>
        <w:t xml:space="preserve">a PDCCH monitoring offset of </w:t>
      </w:r>
      <w:r>
        <w:rPr>
          <w:position w:val="-10"/>
          <w:lang w:val="x-none"/>
        </w:rPr>
        <w:object w:dxaOrig="288" w:dyaOrig="372" w14:anchorId="32484B3F">
          <v:shape id="_x0000_i1042" type="#_x0000_t75" style="width:14.4pt;height:18.6pt" o:ole="">
            <v:imagedata r:id="rId48" o:title=""/>
          </v:shape>
          <o:OLEObject Type="Embed" ProgID="Equation.3" ShapeID="_x0000_i1042" DrawAspect="Content" ObjectID="_1631714222" r:id="rId49"/>
        </w:object>
      </w:r>
      <w:r>
        <w:t xml:space="preserve"> slots, by </w:t>
      </w:r>
      <w:proofErr w:type="spellStart"/>
      <w:r>
        <w:rPr>
          <w:i/>
        </w:rPr>
        <w:t>monitoringSlotPeriodicityAndOffset</w:t>
      </w:r>
      <w:proofErr w:type="spellEnd"/>
    </w:p>
    <w:p w14:paraId="2F558FBB" w14:textId="77777777" w:rsidR="009D3590" w:rsidRDefault="009D3590" w:rsidP="009D3590">
      <w:pPr>
        <w:pStyle w:val="B1"/>
      </w:pPr>
      <w:r>
        <w:t>-</w:t>
      </w:r>
      <w:r>
        <w:tab/>
        <w:t xml:space="preserve">a PDCCH monitoring pattern within a slot, indicating first symbol(s) of the CORESET within a slot for PDCCH monitoring, by </w:t>
      </w:r>
      <w:proofErr w:type="spellStart"/>
      <w:r>
        <w:rPr>
          <w:i/>
        </w:rPr>
        <w:t>monitoringSymbolsWithinSlot</w:t>
      </w:r>
      <w:proofErr w:type="spellEnd"/>
      <w:r>
        <w:t xml:space="preserve"> </w:t>
      </w:r>
    </w:p>
    <w:p w14:paraId="0077BF5F" w14:textId="77777777" w:rsidR="009D3590" w:rsidRDefault="009D3590" w:rsidP="009D3590">
      <w:pPr>
        <w:pStyle w:val="B1"/>
        <w:rPr>
          <w:lang w:val="en-US"/>
        </w:rPr>
      </w:pPr>
      <w:r>
        <w:t>-</w:t>
      </w:r>
      <w:r>
        <w:tab/>
        <w:t xml:space="preserve">a </w:t>
      </w:r>
      <w:r>
        <w:rPr>
          <w:lang w:val="en-US"/>
        </w:rPr>
        <w:t xml:space="preserve">duration of </w:t>
      </w:r>
      <w:r>
        <w:rPr>
          <w:position w:val="-10"/>
          <w:lang w:val="x-none"/>
        </w:rPr>
        <w:object w:dxaOrig="564" w:dyaOrig="288" w14:anchorId="1A7B7A5E">
          <v:shape id="_x0000_i1043" type="#_x0000_t75" style="width:28.2pt;height:14.4pt" o:ole="">
            <v:imagedata r:id="rId50" o:title=""/>
          </v:shape>
          <o:OLEObject Type="Embed" ProgID="Equation.3" ShapeID="_x0000_i1043" DrawAspect="Content" ObjectID="_1631714223" r:id="rId51"/>
        </w:object>
      </w:r>
      <w:r>
        <w:t xml:space="preserve"> slots indicating </w:t>
      </w:r>
      <w:proofErr w:type="gramStart"/>
      <w:r>
        <w:t>a number of</w:t>
      </w:r>
      <w:proofErr w:type="gramEnd"/>
      <w:r>
        <w:t xml:space="preserve"> slots that </w:t>
      </w:r>
      <w:r>
        <w:rPr>
          <w:lang w:val="en-US"/>
        </w:rPr>
        <w:t xml:space="preserve">the </w:t>
      </w:r>
      <w:r>
        <w:t>search space</w:t>
      </w:r>
      <w:r>
        <w:rPr>
          <w:lang w:val="en-US"/>
        </w:rPr>
        <w:t xml:space="preserve"> set </w:t>
      </w:r>
      <w:r>
        <w:rPr>
          <w:position w:val="-6"/>
          <w:lang w:val="x-none"/>
        </w:rPr>
        <w:object w:dxaOrig="168" w:dyaOrig="204" w14:anchorId="0E1230C2">
          <v:shape id="_x0000_i1044" type="#_x0000_t75" style="width:8.4pt;height:10.2pt" o:ole="">
            <v:imagedata r:id="rId52" o:title=""/>
          </v:shape>
          <o:OLEObject Type="Embed" ProgID="Equation.3" ShapeID="_x0000_i1044" DrawAspect="Content" ObjectID="_1631714224" r:id="rId53"/>
        </w:object>
      </w:r>
      <w:r>
        <w:t xml:space="preserve"> </w:t>
      </w:r>
      <w:r>
        <w:rPr>
          <w:lang w:val="en-US"/>
        </w:rPr>
        <w:t xml:space="preserve">exists by </w:t>
      </w:r>
      <w:r>
        <w:rPr>
          <w:i/>
          <w:lang w:val="en-US"/>
        </w:rPr>
        <w:t>duration</w:t>
      </w:r>
      <w:r>
        <w:rPr>
          <w:lang w:val="en-US"/>
        </w:rPr>
        <w:t xml:space="preserve"> </w:t>
      </w:r>
    </w:p>
    <w:p w14:paraId="0CF5491A" w14:textId="77777777" w:rsidR="009D3590" w:rsidRDefault="009D3590" w:rsidP="009D3590">
      <w:pPr>
        <w:pStyle w:val="B1"/>
        <w:rPr>
          <w:lang w:val="x-none"/>
        </w:rPr>
      </w:pPr>
      <w:r>
        <w:t>-</w:t>
      </w:r>
      <w:r>
        <w:tab/>
        <w:t xml:space="preserve">a number of PDCCH candidates </w:t>
      </w:r>
      <w:r>
        <w:rPr>
          <w:position w:val="-10"/>
          <w:lang w:val="x-none"/>
        </w:rPr>
        <w:object w:dxaOrig="432" w:dyaOrig="372" w14:anchorId="6AE53653">
          <v:shape id="_x0000_i1045" type="#_x0000_t75" style="width:21.6pt;height:18.6pt" o:ole="">
            <v:imagedata r:id="rId54" o:title=""/>
          </v:shape>
          <o:OLEObject Type="Embed" ProgID="Equation.3" ShapeID="_x0000_i1045" DrawAspect="Content" ObjectID="_1631714225" r:id="rId55"/>
        </w:object>
      </w:r>
      <w:r>
        <w:t xml:space="preserve"> </w:t>
      </w:r>
      <w:r>
        <w:rPr>
          <w:rFonts w:eastAsia="Yu Mincho"/>
          <w:iCs/>
          <w:lang w:val="en-US" w:eastAsia="ja-JP"/>
        </w:rPr>
        <w:t xml:space="preserve">per CCE aggregation level </w:t>
      </w:r>
      <w:r>
        <w:rPr>
          <w:position w:val="-4"/>
          <w:lang w:val="x-none"/>
        </w:rPr>
        <w:object w:dxaOrig="288" w:dyaOrig="216" w14:anchorId="766202AA">
          <v:shape id="_x0000_i1046" type="#_x0000_t75" style="width:14.4pt;height:10.8pt" o:ole="">
            <v:imagedata r:id="rId56" o:title=""/>
          </v:shape>
          <o:OLEObject Type="Embed" ProgID="Equation.3" ShapeID="_x0000_i1046" DrawAspect="Content" ObjectID="_1631714226" r:id="rId57"/>
        </w:object>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390216A8" w14:textId="77777777" w:rsidR="009D3590" w:rsidRDefault="009D3590" w:rsidP="009D3590">
      <w:pPr>
        <w:pStyle w:val="B1"/>
      </w:pPr>
      <w:r>
        <w:t>-</w:t>
      </w:r>
      <w:r>
        <w:tab/>
        <w:t xml:space="preserve">an indication that search space set </w:t>
      </w:r>
      <w:r>
        <w:rPr>
          <w:position w:val="-6"/>
          <w:lang w:val="x-none"/>
        </w:rPr>
        <w:object w:dxaOrig="168" w:dyaOrig="204" w14:anchorId="290D1EFB">
          <v:shape id="_x0000_i1047" type="#_x0000_t75" style="width:8.4pt;height:10.2pt" o:ole="">
            <v:imagedata r:id="rId43" o:title=""/>
          </v:shape>
          <o:OLEObject Type="Embed" ProgID="Equation.3" ShapeID="_x0000_i1047" DrawAspect="Content" ObjectID="_1631714227" r:id="rId58"/>
        </w:object>
      </w:r>
      <w:r>
        <w:rPr>
          <w:lang w:val="en-US"/>
        </w:rPr>
        <w:t xml:space="preserve"> </w:t>
      </w:r>
      <w:r>
        <w:t xml:space="preserve">is </w:t>
      </w:r>
      <w:r>
        <w:rPr>
          <w:lang w:val="en-US"/>
        </w:rPr>
        <w:t>either</w:t>
      </w:r>
      <w:r>
        <w:t xml:space="preserve"> a CSS set or a USS set by </w:t>
      </w:r>
      <w:proofErr w:type="spellStart"/>
      <w:r>
        <w:rPr>
          <w:i/>
        </w:rPr>
        <w:t>searchSpaceType</w:t>
      </w:r>
      <w:proofErr w:type="spellEnd"/>
      <w:r>
        <w:t xml:space="preserve"> </w:t>
      </w:r>
    </w:p>
    <w:p w14:paraId="202BF074" w14:textId="77777777" w:rsidR="009D3590" w:rsidRDefault="009D3590" w:rsidP="009D3590">
      <w:pPr>
        <w:pStyle w:val="B1"/>
      </w:pPr>
      <w:r>
        <w:t>-</w:t>
      </w:r>
      <w:r>
        <w:tab/>
        <w:t xml:space="preserve">if search space set </w:t>
      </w:r>
      <w:r>
        <w:rPr>
          <w:position w:val="-6"/>
          <w:lang w:val="x-none"/>
        </w:rPr>
        <w:object w:dxaOrig="168" w:dyaOrig="204" w14:anchorId="776A5A52">
          <v:shape id="_x0000_i1048" type="#_x0000_t75" style="width:8.4pt;height:10.2pt" o:ole="">
            <v:imagedata r:id="rId43" o:title=""/>
          </v:shape>
          <o:OLEObject Type="Embed" ProgID="Equation.3" ShapeID="_x0000_i1048" DrawAspect="Content" ObjectID="_1631714228" r:id="rId59"/>
        </w:object>
      </w:r>
      <w:r>
        <w:t xml:space="preserve"> is a CSS</w:t>
      </w:r>
      <w:r>
        <w:rPr>
          <w:lang w:val="en-US"/>
        </w:rPr>
        <w:t xml:space="preserve"> set</w:t>
      </w:r>
      <w:r>
        <w:t xml:space="preserve"> </w:t>
      </w:r>
    </w:p>
    <w:p w14:paraId="50B463F6" w14:textId="77777777" w:rsidR="009D3590" w:rsidRDefault="009D3590" w:rsidP="009D3590">
      <w:pPr>
        <w:pStyle w:val="B2"/>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336BBBB2" w14:textId="77777777" w:rsidR="009D3590" w:rsidRDefault="009D3590" w:rsidP="009D3590">
      <w:pPr>
        <w:pStyle w:val="B2"/>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14:paraId="470C61A6" w14:textId="77777777" w:rsidR="009D3590" w:rsidRDefault="009D3590" w:rsidP="009D3590">
      <w:pPr>
        <w:pStyle w:val="B2"/>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410AE9CF" w14:textId="77777777" w:rsidR="009D3590" w:rsidRDefault="009D3590" w:rsidP="009D3590">
      <w:pPr>
        <w:pStyle w:val="B2"/>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5AB86F22" w14:textId="77777777" w:rsidR="009D3590" w:rsidRDefault="009D3590" w:rsidP="009D3590">
      <w:pPr>
        <w:pStyle w:val="B2"/>
        <w:rPr>
          <w:lang w:val="en-US"/>
        </w:rPr>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708C4962" w14:textId="77777777" w:rsidR="009D3590" w:rsidRDefault="009D3590" w:rsidP="009D3590">
      <w:pPr>
        <w:pStyle w:val="B2"/>
        <w:ind w:left="568"/>
        <w:rPr>
          <w:lang w:val="x-none"/>
        </w:rPr>
      </w:pPr>
      <w:r>
        <w:t>-</w:t>
      </w:r>
      <w:r>
        <w:tab/>
        <w:t xml:space="preserve">if search space set </w:t>
      </w:r>
      <w:r>
        <w:rPr>
          <w:position w:val="-6"/>
          <w:lang w:val="x-none"/>
        </w:rPr>
        <w:object w:dxaOrig="168" w:dyaOrig="204" w14:anchorId="46180582">
          <v:shape id="_x0000_i1049" type="#_x0000_t75" style="width:8.4pt;height:10.2pt" o:ole="">
            <v:imagedata r:id="rId43" o:title=""/>
          </v:shape>
          <o:OLEObject Type="Embed" ProgID="Equation.3" ShapeID="_x0000_i1049" DrawAspect="Content" ObjectID="_1631714229" r:id="rId60"/>
        </w:object>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 </w:t>
      </w:r>
    </w:p>
    <w:p w14:paraId="306D1A6F" w14:textId="4C5A5AF3" w:rsidR="00CF41E7" w:rsidRDefault="00CF41E7" w:rsidP="009D3590">
      <w:pPr>
        <w:rPr>
          <w:ins w:id="6" w:author="Ericsson" w:date="2019-10-04T17:08:00Z"/>
        </w:rPr>
      </w:pPr>
      <w:ins w:id="7" w:author="Ericsson" w:date="2019-10-04T17:08:00Z">
        <w:r w:rsidRPr="00CF41E7">
          <w:t>A UE does not monitor PDCCH candidates for DCI format 0_0 and DCI format 0_1 for a serving cell without uplink and does not monitor PDCCH candidates for DCI format 1_0 and DCI format 1_1 for a serving cell without downlink.</w:t>
        </w:r>
        <w:bookmarkStart w:id="8" w:name="_GoBack"/>
        <w:bookmarkEnd w:id="8"/>
      </w:ins>
    </w:p>
    <w:p w14:paraId="50E8333B" w14:textId="6C025468" w:rsidR="009D3590" w:rsidRDefault="009D3590" w:rsidP="009D3590">
      <w:r>
        <w:t xml:space="preserve">If the </w:t>
      </w:r>
      <w:proofErr w:type="spellStart"/>
      <w:r>
        <w:rPr>
          <w:i/>
        </w:rPr>
        <w:t>monitoringSymbolsWithinSlot</w:t>
      </w:r>
      <w:proofErr w:type="spellEnd"/>
      <w: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7702375F" w14:textId="77777777" w:rsidR="009D3590" w:rsidRDefault="009D3590" w:rsidP="009D3590">
      <w:r>
        <w:t xml:space="preserve">A UE does not expect to be provided a first symbol and </w:t>
      </w:r>
      <w:proofErr w:type="gramStart"/>
      <w:r>
        <w:t>a number of</w:t>
      </w:r>
      <w:proofErr w:type="gramEnd"/>
      <w:r>
        <w:t xml:space="preserve"> consecutive symbols for a CORESET that results to a PDCCH candidate mapping to symbols of different slots.</w:t>
      </w:r>
    </w:p>
    <w:p w14:paraId="2B1328A8" w14:textId="77777777" w:rsidR="009D3590" w:rsidRDefault="009D3590" w:rsidP="009D3590">
      <w:r>
        <w:t xml:space="preserve">A UE does not expect any two PDCCH monitoring occasions on an active DL BWP, for a same search space set or for different search space sets, in a same CORESET to be separated by a non-zero number of symbols that is smaller than the CORESET duration. </w:t>
      </w:r>
    </w:p>
    <w:bookmarkEnd w:id="3"/>
    <w:bookmarkEnd w:id="4"/>
    <w:bookmarkEnd w:id="5"/>
    <w:p w14:paraId="6509A41D" w14:textId="77777777" w:rsidR="00B805DA" w:rsidRDefault="00B805DA" w:rsidP="00B805DA">
      <w:pPr>
        <w:jc w:val="center"/>
        <w:rPr>
          <w:color w:val="FF0000"/>
        </w:rPr>
      </w:pPr>
      <w:r>
        <w:rPr>
          <w:color w:val="FF0000"/>
        </w:rPr>
        <w:t>&lt;Unchanged parts omitted&gt;</w:t>
      </w:r>
    </w:p>
    <w:p w14:paraId="44179EAE" w14:textId="2BB7B9A8" w:rsidR="00A95AF1" w:rsidRPr="00096E53" w:rsidRDefault="00A95AF1" w:rsidP="001A43DD"/>
    <w:sectPr w:rsidR="00A95AF1" w:rsidRPr="00096E5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5BBF3" w14:textId="77777777" w:rsidR="002A3559" w:rsidRDefault="002A3559">
      <w:r>
        <w:separator/>
      </w:r>
    </w:p>
  </w:endnote>
  <w:endnote w:type="continuationSeparator" w:id="0">
    <w:p w14:paraId="01F93C1A" w14:textId="77777777" w:rsidR="002A3559" w:rsidRDefault="002A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32209" w14:textId="77777777" w:rsidR="002A3559" w:rsidRDefault="002A3559">
      <w:r>
        <w:separator/>
      </w:r>
    </w:p>
  </w:footnote>
  <w:footnote w:type="continuationSeparator" w:id="0">
    <w:p w14:paraId="49FD1367" w14:textId="77777777" w:rsidR="002A3559" w:rsidRDefault="002A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2C36" w14:textId="77777777" w:rsidR="009E1500" w:rsidRDefault="009E1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C83" w14:textId="77777777" w:rsidR="009E1500" w:rsidRDefault="009E1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216C0" w14:textId="77777777" w:rsidR="009E1500" w:rsidRDefault="009E15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0648" w14:textId="77777777" w:rsidR="009E1500" w:rsidRDefault="009E1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296" w:hanging="360"/>
      </w:pPr>
      <w:rPr>
        <w:rFonts w:ascii="Symbol" w:hAnsi="Symbol" w:hint="default"/>
      </w:rPr>
    </w:lvl>
    <w:lvl w:ilvl="1" w:tplc="0409000B">
      <w:start w:val="1"/>
      <w:numFmt w:val="bullet"/>
      <w:lvlText w:val="o"/>
      <w:lvlJc w:val="left"/>
      <w:pPr>
        <w:ind w:left="1016" w:hanging="360"/>
      </w:pPr>
      <w:rPr>
        <w:rFonts w:ascii="Courier New" w:hAnsi="Courier New" w:cs="Courier New" w:hint="default"/>
      </w:rPr>
    </w:lvl>
    <w:lvl w:ilvl="2" w:tplc="0409000D">
      <w:start w:val="1"/>
      <w:numFmt w:val="bullet"/>
      <w:lvlText w:val=""/>
      <w:lvlJc w:val="left"/>
      <w:pPr>
        <w:ind w:left="1736" w:hanging="360"/>
      </w:pPr>
      <w:rPr>
        <w:rFonts w:ascii="Wingdings" w:hAnsi="Wingdings" w:hint="default"/>
      </w:rPr>
    </w:lvl>
    <w:lvl w:ilvl="3" w:tplc="04090001">
      <w:start w:val="1"/>
      <w:numFmt w:val="bullet"/>
      <w:lvlText w:val=""/>
      <w:lvlJc w:val="left"/>
      <w:pPr>
        <w:ind w:left="2456" w:hanging="360"/>
      </w:pPr>
      <w:rPr>
        <w:rFonts w:ascii="Symbol" w:hAnsi="Symbol" w:hint="default"/>
      </w:rPr>
    </w:lvl>
    <w:lvl w:ilvl="4" w:tplc="0409000B">
      <w:start w:val="1"/>
      <w:numFmt w:val="bullet"/>
      <w:lvlText w:val="o"/>
      <w:lvlJc w:val="left"/>
      <w:pPr>
        <w:ind w:left="3176" w:hanging="360"/>
      </w:pPr>
      <w:rPr>
        <w:rFonts w:ascii="Courier New" w:hAnsi="Courier New" w:cs="Courier New" w:hint="default"/>
      </w:rPr>
    </w:lvl>
    <w:lvl w:ilvl="5" w:tplc="0409000D">
      <w:start w:val="1"/>
      <w:numFmt w:val="bullet"/>
      <w:lvlText w:val=""/>
      <w:lvlJc w:val="left"/>
      <w:pPr>
        <w:ind w:left="3896" w:hanging="360"/>
      </w:pPr>
      <w:rPr>
        <w:rFonts w:ascii="Wingdings" w:hAnsi="Wingdings" w:hint="default"/>
      </w:rPr>
    </w:lvl>
    <w:lvl w:ilvl="6" w:tplc="04090001">
      <w:start w:val="1"/>
      <w:numFmt w:val="bullet"/>
      <w:lvlText w:val=""/>
      <w:lvlJc w:val="left"/>
      <w:pPr>
        <w:ind w:left="4616" w:hanging="360"/>
      </w:pPr>
      <w:rPr>
        <w:rFonts w:ascii="Symbol" w:hAnsi="Symbol" w:hint="default"/>
      </w:rPr>
    </w:lvl>
    <w:lvl w:ilvl="7" w:tplc="0409000B">
      <w:start w:val="1"/>
      <w:numFmt w:val="bullet"/>
      <w:lvlText w:val="o"/>
      <w:lvlJc w:val="left"/>
      <w:pPr>
        <w:ind w:left="5336" w:hanging="360"/>
      </w:pPr>
      <w:rPr>
        <w:rFonts w:ascii="Courier New" w:hAnsi="Courier New" w:cs="Courier New" w:hint="default"/>
      </w:rPr>
    </w:lvl>
    <w:lvl w:ilvl="8" w:tplc="0409000D">
      <w:start w:val="1"/>
      <w:numFmt w:val="bullet"/>
      <w:lvlText w:val=""/>
      <w:lvlJc w:val="left"/>
      <w:pPr>
        <w:ind w:left="6056"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0"/>
  </w:num>
  <w:num w:numId="3">
    <w:abstractNumId w:val="4"/>
  </w:num>
  <w:num w:numId="4">
    <w:abstractNumId w:val="0"/>
    <w:lvlOverride w:ilvl="0">
      <w:startOverride w:val="1"/>
    </w:lvlOverride>
  </w:num>
  <w:num w:numId="5">
    <w:abstractNumId w:val="3"/>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4"/>
  </w:num>
  <w:num w:numId="9">
    <w:abstractNumId w:val="16"/>
  </w:num>
  <w:num w:numId="10">
    <w:abstractNumId w:val="22"/>
  </w:num>
  <w:num w:numId="11">
    <w:abstractNumId w:val="11"/>
    <w:lvlOverride w:ilvl="0">
      <w:startOverride w:val="1"/>
    </w:lvlOverride>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1"/>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23"/>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8"/>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69"/>
    <w:rsid w:val="00056C39"/>
    <w:rsid w:val="000639F7"/>
    <w:rsid w:val="000812A9"/>
    <w:rsid w:val="00092035"/>
    <w:rsid w:val="00096E53"/>
    <w:rsid w:val="000A6394"/>
    <w:rsid w:val="000B52A0"/>
    <w:rsid w:val="000B7FED"/>
    <w:rsid w:val="000C038A"/>
    <w:rsid w:val="000C6598"/>
    <w:rsid w:val="000D5D2D"/>
    <w:rsid w:val="000E22E4"/>
    <w:rsid w:val="000E7BCC"/>
    <w:rsid w:val="000F0607"/>
    <w:rsid w:val="001023A1"/>
    <w:rsid w:val="00116BDE"/>
    <w:rsid w:val="00133386"/>
    <w:rsid w:val="00145D43"/>
    <w:rsid w:val="00152BA7"/>
    <w:rsid w:val="00152F6A"/>
    <w:rsid w:val="0015758E"/>
    <w:rsid w:val="0016180D"/>
    <w:rsid w:val="001622FE"/>
    <w:rsid w:val="00175217"/>
    <w:rsid w:val="00191DCC"/>
    <w:rsid w:val="00192C46"/>
    <w:rsid w:val="001A08B3"/>
    <w:rsid w:val="001A42DA"/>
    <w:rsid w:val="001A43DD"/>
    <w:rsid w:val="001A7B60"/>
    <w:rsid w:val="001B06FC"/>
    <w:rsid w:val="001B52F0"/>
    <w:rsid w:val="001B7A65"/>
    <w:rsid w:val="001C70CC"/>
    <w:rsid w:val="001E41F3"/>
    <w:rsid w:val="001F1A6E"/>
    <w:rsid w:val="002050B9"/>
    <w:rsid w:val="0021141E"/>
    <w:rsid w:val="00211F20"/>
    <w:rsid w:val="00254535"/>
    <w:rsid w:val="0026004D"/>
    <w:rsid w:val="002632EE"/>
    <w:rsid w:val="002640DD"/>
    <w:rsid w:val="00275D12"/>
    <w:rsid w:val="00275D61"/>
    <w:rsid w:val="00284FEB"/>
    <w:rsid w:val="002860C4"/>
    <w:rsid w:val="00286D47"/>
    <w:rsid w:val="00295083"/>
    <w:rsid w:val="002A3559"/>
    <w:rsid w:val="002B5741"/>
    <w:rsid w:val="002E0E32"/>
    <w:rsid w:val="00301906"/>
    <w:rsid w:val="00301BAF"/>
    <w:rsid w:val="00305409"/>
    <w:rsid w:val="0034133D"/>
    <w:rsid w:val="003609EF"/>
    <w:rsid w:val="0036231A"/>
    <w:rsid w:val="00374DD4"/>
    <w:rsid w:val="00392E3C"/>
    <w:rsid w:val="003C54D3"/>
    <w:rsid w:val="003D452B"/>
    <w:rsid w:val="003E1A36"/>
    <w:rsid w:val="003F5FFD"/>
    <w:rsid w:val="003F6129"/>
    <w:rsid w:val="0040345A"/>
    <w:rsid w:val="00410371"/>
    <w:rsid w:val="00414322"/>
    <w:rsid w:val="00414439"/>
    <w:rsid w:val="004242F1"/>
    <w:rsid w:val="004308A0"/>
    <w:rsid w:val="004531A1"/>
    <w:rsid w:val="00470205"/>
    <w:rsid w:val="00473574"/>
    <w:rsid w:val="00493FE9"/>
    <w:rsid w:val="004B75B7"/>
    <w:rsid w:val="004E6D0B"/>
    <w:rsid w:val="004E7ED1"/>
    <w:rsid w:val="00513898"/>
    <w:rsid w:val="0051580D"/>
    <w:rsid w:val="005372D4"/>
    <w:rsid w:val="00547111"/>
    <w:rsid w:val="0057041F"/>
    <w:rsid w:val="00572B6D"/>
    <w:rsid w:val="00592D74"/>
    <w:rsid w:val="00594F2E"/>
    <w:rsid w:val="00595509"/>
    <w:rsid w:val="005B7B5A"/>
    <w:rsid w:val="005E2C44"/>
    <w:rsid w:val="005F08A4"/>
    <w:rsid w:val="005F6387"/>
    <w:rsid w:val="00604180"/>
    <w:rsid w:val="00620F5E"/>
    <w:rsid w:val="00621188"/>
    <w:rsid w:val="006257ED"/>
    <w:rsid w:val="00663F6B"/>
    <w:rsid w:val="00672281"/>
    <w:rsid w:val="00695808"/>
    <w:rsid w:val="006A1142"/>
    <w:rsid w:val="006A77E2"/>
    <w:rsid w:val="006B46FB"/>
    <w:rsid w:val="006B512D"/>
    <w:rsid w:val="006C7061"/>
    <w:rsid w:val="006C7BDE"/>
    <w:rsid w:val="006E21FB"/>
    <w:rsid w:val="006F1C71"/>
    <w:rsid w:val="00704C5E"/>
    <w:rsid w:val="00741FDA"/>
    <w:rsid w:val="007536F0"/>
    <w:rsid w:val="00783961"/>
    <w:rsid w:val="00792342"/>
    <w:rsid w:val="00797197"/>
    <w:rsid w:val="007977A8"/>
    <w:rsid w:val="007B512A"/>
    <w:rsid w:val="007C2097"/>
    <w:rsid w:val="007D6A07"/>
    <w:rsid w:val="007E4000"/>
    <w:rsid w:val="007F7259"/>
    <w:rsid w:val="00800DAC"/>
    <w:rsid w:val="008023B8"/>
    <w:rsid w:val="008040A8"/>
    <w:rsid w:val="00814D28"/>
    <w:rsid w:val="00822DDC"/>
    <w:rsid w:val="008279FA"/>
    <w:rsid w:val="00837642"/>
    <w:rsid w:val="00846953"/>
    <w:rsid w:val="008626E7"/>
    <w:rsid w:val="00870EE7"/>
    <w:rsid w:val="008742A0"/>
    <w:rsid w:val="008863B9"/>
    <w:rsid w:val="008A45A6"/>
    <w:rsid w:val="008C6066"/>
    <w:rsid w:val="008F686C"/>
    <w:rsid w:val="00906DEB"/>
    <w:rsid w:val="009148DE"/>
    <w:rsid w:val="009174E5"/>
    <w:rsid w:val="009350EC"/>
    <w:rsid w:val="00936F7B"/>
    <w:rsid w:val="00940CFF"/>
    <w:rsid w:val="00941E30"/>
    <w:rsid w:val="00977254"/>
    <w:rsid w:val="009777D9"/>
    <w:rsid w:val="00981749"/>
    <w:rsid w:val="00991B88"/>
    <w:rsid w:val="009936C0"/>
    <w:rsid w:val="009A5753"/>
    <w:rsid w:val="009A579D"/>
    <w:rsid w:val="009C4F1A"/>
    <w:rsid w:val="009C6A5E"/>
    <w:rsid w:val="009D3590"/>
    <w:rsid w:val="009E1500"/>
    <w:rsid w:val="009E3297"/>
    <w:rsid w:val="009F734F"/>
    <w:rsid w:val="00A01882"/>
    <w:rsid w:val="00A1508A"/>
    <w:rsid w:val="00A246B6"/>
    <w:rsid w:val="00A266C3"/>
    <w:rsid w:val="00A2676E"/>
    <w:rsid w:val="00A47E70"/>
    <w:rsid w:val="00A50CF0"/>
    <w:rsid w:val="00A67128"/>
    <w:rsid w:val="00A6789F"/>
    <w:rsid w:val="00A7671C"/>
    <w:rsid w:val="00A879F7"/>
    <w:rsid w:val="00A95AF1"/>
    <w:rsid w:val="00AA2CBC"/>
    <w:rsid w:val="00AA47A5"/>
    <w:rsid w:val="00AA7EC3"/>
    <w:rsid w:val="00AC5820"/>
    <w:rsid w:val="00AD1CD8"/>
    <w:rsid w:val="00AF30B8"/>
    <w:rsid w:val="00B015B5"/>
    <w:rsid w:val="00B01E0D"/>
    <w:rsid w:val="00B16C9C"/>
    <w:rsid w:val="00B258BB"/>
    <w:rsid w:val="00B40E33"/>
    <w:rsid w:val="00B419C8"/>
    <w:rsid w:val="00B505BD"/>
    <w:rsid w:val="00B67B97"/>
    <w:rsid w:val="00B805DA"/>
    <w:rsid w:val="00B81AB6"/>
    <w:rsid w:val="00B919A8"/>
    <w:rsid w:val="00B968C8"/>
    <w:rsid w:val="00BA3EC5"/>
    <w:rsid w:val="00BA51D9"/>
    <w:rsid w:val="00BB5DFC"/>
    <w:rsid w:val="00BB67A0"/>
    <w:rsid w:val="00BC28C5"/>
    <w:rsid w:val="00BC3594"/>
    <w:rsid w:val="00BD279D"/>
    <w:rsid w:val="00BD6BB8"/>
    <w:rsid w:val="00BF09E9"/>
    <w:rsid w:val="00C00666"/>
    <w:rsid w:val="00C1554F"/>
    <w:rsid w:val="00C27C7A"/>
    <w:rsid w:val="00C32489"/>
    <w:rsid w:val="00C41BE4"/>
    <w:rsid w:val="00C44732"/>
    <w:rsid w:val="00C66BA2"/>
    <w:rsid w:val="00C95985"/>
    <w:rsid w:val="00CB384A"/>
    <w:rsid w:val="00CC5026"/>
    <w:rsid w:val="00CC68D0"/>
    <w:rsid w:val="00CD6CB1"/>
    <w:rsid w:val="00CE652C"/>
    <w:rsid w:val="00CF41E7"/>
    <w:rsid w:val="00D03F9A"/>
    <w:rsid w:val="00D06D51"/>
    <w:rsid w:val="00D13B0B"/>
    <w:rsid w:val="00D24991"/>
    <w:rsid w:val="00D36167"/>
    <w:rsid w:val="00D404AA"/>
    <w:rsid w:val="00D50255"/>
    <w:rsid w:val="00D60E30"/>
    <w:rsid w:val="00D66520"/>
    <w:rsid w:val="00D66580"/>
    <w:rsid w:val="00D74143"/>
    <w:rsid w:val="00D9399F"/>
    <w:rsid w:val="00D94141"/>
    <w:rsid w:val="00DB7D83"/>
    <w:rsid w:val="00DD6454"/>
    <w:rsid w:val="00DE34CF"/>
    <w:rsid w:val="00DE583C"/>
    <w:rsid w:val="00E13F3D"/>
    <w:rsid w:val="00E34898"/>
    <w:rsid w:val="00E86B5A"/>
    <w:rsid w:val="00EA306F"/>
    <w:rsid w:val="00EA6900"/>
    <w:rsid w:val="00EB09B7"/>
    <w:rsid w:val="00EC6BA1"/>
    <w:rsid w:val="00ED182E"/>
    <w:rsid w:val="00EE6D8F"/>
    <w:rsid w:val="00EE7D7C"/>
    <w:rsid w:val="00EF3194"/>
    <w:rsid w:val="00F0481D"/>
    <w:rsid w:val="00F2457E"/>
    <w:rsid w:val="00F25D98"/>
    <w:rsid w:val="00F300FB"/>
    <w:rsid w:val="00F30ECA"/>
    <w:rsid w:val="00F372CA"/>
    <w:rsid w:val="00F80294"/>
    <w:rsid w:val="00FB6386"/>
    <w:rsid w:val="00FC56E8"/>
    <w:rsid w:val="00FD5CFD"/>
    <w:rsid w:val="00FD61E4"/>
    <w:rsid w:val="00FE7F29"/>
    <w:rsid w:val="00FF3F1B"/>
    <w:rsid w:val="00FF53B1"/>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B83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404AA"/>
    <w:pPr>
      <w:ind w:left="720"/>
      <w:contextualSpacing/>
    </w:pPr>
  </w:style>
  <w:style w:type="character" w:customStyle="1" w:styleId="CRCoverPageZchn">
    <w:name w:val="CR Cover Page Zchn"/>
    <w:basedOn w:val="DefaultParagraphFont"/>
    <w:link w:val="CRCoverPage"/>
    <w:locked/>
    <w:rsid w:val="00096E53"/>
    <w:rPr>
      <w:rFonts w:ascii="Arial" w:hAnsi="Arial"/>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96E53"/>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096E5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96E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6E53"/>
    <w:rPr>
      <w:rFonts w:ascii="Arial" w:hAnsi="Arial"/>
      <w:sz w:val="24"/>
      <w:lang w:val="en-GB" w:eastAsia="en-US"/>
    </w:rPr>
  </w:style>
  <w:style w:type="character" w:customStyle="1" w:styleId="Heading5Char">
    <w:name w:val="Heading 5 Char"/>
    <w:aliases w:val="h5 Char,Heading5 Char,H5 Char"/>
    <w:basedOn w:val="DefaultParagraphFont"/>
    <w:link w:val="Heading5"/>
    <w:rsid w:val="00096E53"/>
    <w:rPr>
      <w:rFonts w:ascii="Arial" w:hAnsi="Arial"/>
      <w:sz w:val="22"/>
      <w:lang w:val="en-GB" w:eastAsia="en-US"/>
    </w:rPr>
  </w:style>
  <w:style w:type="character" w:customStyle="1" w:styleId="Heading6Char">
    <w:name w:val="Heading 6 Char"/>
    <w:basedOn w:val="DefaultParagraphFont"/>
    <w:link w:val="Heading6"/>
    <w:uiPriority w:val="9"/>
    <w:rsid w:val="00096E53"/>
    <w:rPr>
      <w:rFonts w:ascii="Arial" w:hAnsi="Arial"/>
      <w:lang w:val="en-GB" w:eastAsia="en-US"/>
    </w:rPr>
  </w:style>
  <w:style w:type="character" w:customStyle="1" w:styleId="Heading7Char">
    <w:name w:val="Heading 7 Char"/>
    <w:basedOn w:val="DefaultParagraphFont"/>
    <w:link w:val="Heading7"/>
    <w:uiPriority w:val="9"/>
    <w:rsid w:val="00096E53"/>
    <w:rPr>
      <w:rFonts w:ascii="Arial" w:hAnsi="Arial"/>
      <w:lang w:val="en-GB" w:eastAsia="en-US"/>
    </w:rPr>
  </w:style>
  <w:style w:type="character" w:customStyle="1" w:styleId="Heading8Char">
    <w:name w:val="Heading 8 Char"/>
    <w:aliases w:val="Table Heading Char"/>
    <w:basedOn w:val="DefaultParagraphFont"/>
    <w:link w:val="Heading8"/>
    <w:uiPriority w:val="99"/>
    <w:rsid w:val="00096E5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96E53"/>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096E53"/>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096E53"/>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096E5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96E53"/>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
    <w:basedOn w:val="DefaultParagraphFont"/>
    <w:semiHidden/>
    <w:rsid w:val="00096E53"/>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096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096E53"/>
    <w:rPr>
      <w:rFonts w:ascii="Courier New" w:eastAsia="Batang" w:hAnsi="Courier New" w:cs="Courier New"/>
      <w:lang w:val="en-US" w:eastAsia="ko-KR"/>
    </w:rPr>
  </w:style>
  <w:style w:type="paragraph" w:customStyle="1" w:styleId="msonormal0">
    <w:name w:val="msonormal"/>
    <w:basedOn w:val="Normal"/>
    <w:uiPriority w:val="99"/>
    <w:rsid w:val="00096E53"/>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096E53"/>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096E5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096E53"/>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096E53"/>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96E5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6E5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96E5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96E5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6E53"/>
    <w:rPr>
      <w:rFonts w:ascii="Times New Roman" w:hAnsi="Times New Roman"/>
      <w:lang w:val="en-GB" w:eastAsia="en-US"/>
    </w:rPr>
  </w:style>
  <w:style w:type="character" w:customStyle="1" w:styleId="FooterChar">
    <w:name w:val="Footer Char"/>
    <w:basedOn w:val="DefaultParagraphFont"/>
    <w:link w:val="Footer"/>
    <w:uiPriority w:val="99"/>
    <w:rsid w:val="00096E53"/>
    <w:rPr>
      <w:rFonts w:ascii="Arial" w:hAnsi="Arial"/>
      <w:b/>
      <w:i/>
      <w:noProof/>
      <w:sz w:val="18"/>
      <w:lang w:val="en-GB" w:eastAsia="en-US"/>
    </w:rPr>
  </w:style>
  <w:style w:type="paragraph" w:styleId="IndexHeading">
    <w:name w:val="index heading"/>
    <w:basedOn w:val="Normal"/>
    <w:next w:val="Normal"/>
    <w:uiPriority w:val="99"/>
    <w:semiHidden/>
    <w:unhideWhenUsed/>
    <w:rsid w:val="00096E5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096E53"/>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096E53"/>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096E53"/>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096E53"/>
    <w:rPr>
      <w:rFonts w:ascii="Times New Roman" w:hAnsi="Times New Roman"/>
      <w:lang w:val="en-GB" w:eastAsia="en-US"/>
    </w:rPr>
  </w:style>
  <w:style w:type="character" w:customStyle="1" w:styleId="List2Char">
    <w:name w:val="List 2 Char"/>
    <w:link w:val="List2"/>
    <w:locked/>
    <w:rsid w:val="00096E53"/>
    <w:rPr>
      <w:rFonts w:ascii="Times New Roman" w:hAnsi="Times New Roman"/>
      <w:lang w:val="en-GB" w:eastAsia="en-US"/>
    </w:rPr>
  </w:style>
  <w:style w:type="character" w:customStyle="1" w:styleId="List3Char">
    <w:name w:val="List 3 Char"/>
    <w:link w:val="List3"/>
    <w:locked/>
    <w:rsid w:val="00096E53"/>
    <w:rPr>
      <w:rFonts w:ascii="Times New Roman" w:hAnsi="Times New Roman"/>
      <w:lang w:val="en-GB" w:eastAsia="en-US"/>
    </w:rPr>
  </w:style>
  <w:style w:type="paragraph" w:styleId="ListNumber3">
    <w:name w:val="List Number 3"/>
    <w:basedOn w:val="Normal"/>
    <w:uiPriority w:val="99"/>
    <w:semiHidden/>
    <w:unhideWhenUsed/>
    <w:rsid w:val="00096E53"/>
    <w:pPr>
      <w:numPr>
        <w:numId w:val="4"/>
      </w:numPr>
      <w:overflowPunct w:val="0"/>
      <w:autoSpaceDE w:val="0"/>
      <w:autoSpaceDN w:val="0"/>
      <w:adjustRightInd w:val="0"/>
    </w:pPr>
  </w:style>
  <w:style w:type="character" w:customStyle="1" w:styleId="TitleChar1">
    <w:name w:val="Title Char1"/>
    <w:aliases w:val="Heading 31 Char"/>
    <w:link w:val="Title"/>
    <w:locked/>
    <w:rsid w:val="00096E53"/>
    <w:rPr>
      <w:rFonts w:ascii="Arial" w:eastAsia="MS Mincho" w:hAnsi="Arial" w:cs="Arial"/>
      <w:b/>
      <w:sz w:val="24"/>
      <w:lang w:val="de-DE" w:eastAsia="ja-JP"/>
    </w:rPr>
  </w:style>
  <w:style w:type="paragraph" w:styleId="Title">
    <w:name w:val="Title"/>
    <w:aliases w:val="Heading 31"/>
    <w:basedOn w:val="Normal"/>
    <w:link w:val="TitleChar1"/>
    <w:qFormat/>
    <w:rsid w:val="00096E5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96E5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096E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rsid w:val="00096E53"/>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96E5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6E5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096E53"/>
    <w:rPr>
      <w:rFonts w:ascii="Times New Roman" w:eastAsiaTheme="minorEastAsia" w:hAnsi="Times New Roman"/>
      <w:lang w:val="en-US" w:eastAsia="zh-CN"/>
    </w:rPr>
  </w:style>
  <w:style w:type="paragraph" w:styleId="ListContinue2">
    <w:name w:val="List Continue 2"/>
    <w:basedOn w:val="Normal"/>
    <w:uiPriority w:val="99"/>
    <w:semiHidden/>
    <w:unhideWhenUsed/>
    <w:rsid w:val="00096E53"/>
    <w:pPr>
      <w:ind w:leftChars="400" w:left="850"/>
    </w:pPr>
    <w:rPr>
      <w:rFonts w:eastAsia="MS Mincho"/>
      <w:lang w:eastAsia="ja-JP"/>
    </w:rPr>
  </w:style>
  <w:style w:type="paragraph" w:styleId="Subtitle">
    <w:name w:val="Subtitle"/>
    <w:basedOn w:val="Normal"/>
    <w:next w:val="Normal"/>
    <w:link w:val="SubtitleChar"/>
    <w:uiPriority w:val="11"/>
    <w:qFormat/>
    <w:rsid w:val="00096E5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96E53"/>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096E5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096E53"/>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096E5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096E53"/>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096E53"/>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096E53"/>
    <w:rPr>
      <w:rFonts w:ascii="Times New Roman" w:hAnsi="Times New Roman"/>
      <w:kern w:val="2"/>
      <w:sz w:val="21"/>
      <w:lang w:val="x-none" w:eastAsia="x-none"/>
    </w:rPr>
  </w:style>
  <w:style w:type="paragraph" w:styleId="BodyText3">
    <w:name w:val="Body Text 3"/>
    <w:basedOn w:val="Normal"/>
    <w:link w:val="BodyText3Char"/>
    <w:uiPriority w:val="99"/>
    <w:semiHidden/>
    <w:unhideWhenUsed/>
    <w:rsid w:val="00096E53"/>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096E53"/>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96E53"/>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096E53"/>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rsid w:val="00096E5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096E53"/>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096E5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96E5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096E5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096E5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96E53"/>
    <w:rPr>
      <w:rFonts w:ascii="Tahoma" w:hAnsi="Tahoma" w:cs="Tahoma"/>
      <w:sz w:val="16"/>
      <w:szCs w:val="16"/>
      <w:lang w:val="en-GB" w:eastAsia="en-US"/>
    </w:rPr>
  </w:style>
  <w:style w:type="paragraph" w:styleId="NoSpacing">
    <w:name w:val="No Spacing"/>
    <w:uiPriority w:val="1"/>
    <w:qFormat/>
    <w:rsid w:val="00096E53"/>
    <w:rPr>
      <w:rFonts w:ascii="Calibri" w:eastAsia="SimSun" w:hAnsi="Calibri"/>
      <w:sz w:val="22"/>
      <w:szCs w:val="22"/>
      <w:lang w:val="en-US" w:eastAsia="zh-CN"/>
    </w:rPr>
  </w:style>
  <w:style w:type="paragraph" w:styleId="Revision">
    <w:name w:val="Revision"/>
    <w:uiPriority w:val="99"/>
    <w:semiHidden/>
    <w:rsid w:val="00096E53"/>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96E53"/>
    <w:rPr>
      <w:rFonts w:ascii="Times New Roman" w:hAnsi="Times New Roman"/>
      <w:lang w:val="en-GB" w:eastAsia="en-US"/>
    </w:rPr>
  </w:style>
  <w:style w:type="paragraph" w:styleId="TOCHeading">
    <w:name w:val="TOC Heading"/>
    <w:basedOn w:val="Heading1"/>
    <w:next w:val="Normal"/>
    <w:uiPriority w:val="39"/>
    <w:semiHidden/>
    <w:unhideWhenUsed/>
    <w:qFormat/>
    <w:rsid w:val="00096E5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096E53"/>
    <w:rPr>
      <w:rFonts w:ascii="Times New Roman" w:hAnsi="Times New Roman"/>
      <w:lang w:val="en-GB" w:eastAsia="en-US"/>
    </w:rPr>
  </w:style>
  <w:style w:type="character" w:customStyle="1" w:styleId="PLChar">
    <w:name w:val="PL Char"/>
    <w:link w:val="PL"/>
    <w:qFormat/>
    <w:locked/>
    <w:rsid w:val="00096E53"/>
    <w:rPr>
      <w:rFonts w:ascii="Courier New" w:hAnsi="Courier New"/>
      <w:noProof/>
      <w:sz w:val="16"/>
      <w:lang w:val="en-GB" w:eastAsia="en-US"/>
    </w:rPr>
  </w:style>
  <w:style w:type="character" w:customStyle="1" w:styleId="TALChar">
    <w:name w:val="TAL Char"/>
    <w:link w:val="TAL"/>
    <w:locked/>
    <w:rsid w:val="00096E53"/>
    <w:rPr>
      <w:rFonts w:ascii="Arial" w:hAnsi="Arial"/>
      <w:sz w:val="18"/>
      <w:lang w:val="en-GB" w:eastAsia="en-US"/>
    </w:rPr>
  </w:style>
  <w:style w:type="character" w:customStyle="1" w:styleId="TACChar">
    <w:name w:val="TAC Char"/>
    <w:link w:val="TAC"/>
    <w:qFormat/>
    <w:locked/>
    <w:rsid w:val="00096E53"/>
    <w:rPr>
      <w:rFonts w:ascii="Arial" w:hAnsi="Arial"/>
      <w:sz w:val="18"/>
      <w:lang w:val="en-GB" w:eastAsia="en-US"/>
    </w:rPr>
  </w:style>
  <w:style w:type="character" w:customStyle="1" w:styleId="THChar">
    <w:name w:val="TH Char"/>
    <w:link w:val="TH"/>
    <w:qFormat/>
    <w:locked/>
    <w:rsid w:val="00096E53"/>
    <w:rPr>
      <w:rFonts w:ascii="Arial" w:hAnsi="Arial"/>
      <w:b/>
      <w:lang w:val="en-GB" w:eastAsia="en-US"/>
    </w:rPr>
  </w:style>
  <w:style w:type="character" w:customStyle="1" w:styleId="TFZchn">
    <w:name w:val="TF Zchn"/>
    <w:link w:val="TF"/>
    <w:locked/>
    <w:rsid w:val="00096E53"/>
    <w:rPr>
      <w:rFonts w:ascii="Arial" w:hAnsi="Arial"/>
      <w:b/>
      <w:lang w:val="en-GB" w:eastAsia="en-US"/>
    </w:rPr>
  </w:style>
  <w:style w:type="character" w:customStyle="1" w:styleId="B3Char">
    <w:name w:val="B3 Char"/>
    <w:link w:val="B3"/>
    <w:locked/>
    <w:rsid w:val="00096E53"/>
    <w:rPr>
      <w:rFonts w:ascii="Times New Roman" w:hAnsi="Times New Roman"/>
      <w:lang w:val="en-GB" w:eastAsia="en-US"/>
    </w:rPr>
  </w:style>
  <w:style w:type="paragraph" w:customStyle="1" w:styleId="TAJ">
    <w:name w:val="TAJ"/>
    <w:basedOn w:val="TH"/>
    <w:uiPriority w:val="99"/>
    <w:rsid w:val="00096E53"/>
    <w:rPr>
      <w:rFonts w:cs="Arial"/>
      <w:lang w:val="fr-FR"/>
    </w:rPr>
  </w:style>
  <w:style w:type="paragraph" w:customStyle="1" w:styleId="Guidance">
    <w:name w:val="Guidance"/>
    <w:basedOn w:val="Normal"/>
    <w:uiPriority w:val="99"/>
    <w:rsid w:val="00096E53"/>
    <w:rPr>
      <w:i/>
      <w:color w:val="0000FF"/>
    </w:rPr>
  </w:style>
  <w:style w:type="paragraph" w:customStyle="1" w:styleId="INDENT1">
    <w:name w:val="INDENT1"/>
    <w:basedOn w:val="Normal"/>
    <w:uiPriority w:val="99"/>
    <w:rsid w:val="00096E53"/>
    <w:pPr>
      <w:overflowPunct w:val="0"/>
      <w:autoSpaceDE w:val="0"/>
      <w:autoSpaceDN w:val="0"/>
      <w:adjustRightInd w:val="0"/>
      <w:ind w:left="851"/>
    </w:pPr>
    <w:rPr>
      <w:lang w:eastAsia="en-GB"/>
    </w:rPr>
  </w:style>
  <w:style w:type="paragraph" w:customStyle="1" w:styleId="INDENT2">
    <w:name w:val="INDENT2"/>
    <w:basedOn w:val="Normal"/>
    <w:uiPriority w:val="99"/>
    <w:rsid w:val="00096E53"/>
    <w:pPr>
      <w:overflowPunct w:val="0"/>
      <w:autoSpaceDE w:val="0"/>
      <w:autoSpaceDN w:val="0"/>
      <w:adjustRightInd w:val="0"/>
      <w:ind w:left="1135" w:hanging="284"/>
    </w:pPr>
    <w:rPr>
      <w:lang w:eastAsia="en-GB"/>
    </w:rPr>
  </w:style>
  <w:style w:type="paragraph" w:customStyle="1" w:styleId="INDENT3">
    <w:name w:val="INDENT3"/>
    <w:basedOn w:val="Normal"/>
    <w:uiPriority w:val="99"/>
    <w:rsid w:val="00096E5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96E5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96E53"/>
    <w:pPr>
      <w:keepNext/>
      <w:keepLines/>
      <w:overflowPunct w:val="0"/>
      <w:autoSpaceDE w:val="0"/>
      <w:autoSpaceDN w:val="0"/>
      <w:adjustRightInd w:val="0"/>
    </w:pPr>
    <w:rPr>
      <w:b/>
      <w:lang w:eastAsia="en-GB"/>
    </w:rPr>
  </w:style>
  <w:style w:type="paragraph" w:customStyle="1" w:styleId="enumlev2">
    <w:name w:val="enumlev2"/>
    <w:basedOn w:val="Normal"/>
    <w:uiPriority w:val="99"/>
    <w:rsid w:val="00096E5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096E5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rsid w:val="00096E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096E53"/>
    <w:rPr>
      <w:rFonts w:ascii="Arial" w:eastAsia="MS Mincho" w:hAnsi="Arial"/>
      <w:lang w:val="en-GB" w:eastAsia="en-US"/>
    </w:rPr>
  </w:style>
  <w:style w:type="paragraph" w:customStyle="1" w:styleId="TabList">
    <w:name w:val="TabList"/>
    <w:basedOn w:val="Normal"/>
    <w:uiPriority w:val="99"/>
    <w:rsid w:val="00096E5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96E5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96E5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96E5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096E53"/>
    <w:rPr>
      <w:sz w:val="24"/>
      <w:lang w:val="en-AU"/>
    </w:rPr>
  </w:style>
  <w:style w:type="paragraph" w:customStyle="1" w:styleId="text">
    <w:name w:val="text"/>
    <w:basedOn w:val="Normal"/>
    <w:link w:val="textChar"/>
    <w:qFormat/>
    <w:rsid w:val="00096E53"/>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096E53"/>
  </w:style>
  <w:style w:type="paragraph" w:customStyle="1" w:styleId="Reference">
    <w:name w:val="Reference"/>
    <w:basedOn w:val="EX"/>
    <w:link w:val="ReferenceChar"/>
    <w:uiPriority w:val="99"/>
    <w:qFormat/>
    <w:rsid w:val="00096E53"/>
    <w:pPr>
      <w:numPr>
        <w:numId w:val="5"/>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096E53"/>
    <w:pPr>
      <w:keepNext/>
      <w:keepLines/>
      <w:numPr>
        <w:numId w:val="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096E53"/>
    <w:pPr>
      <w:widowControl/>
      <w:numPr>
        <w:numId w:val="7"/>
      </w:numPr>
      <w:tabs>
        <w:tab w:val="clear" w:pos="992"/>
        <w:tab w:val="num" w:pos="926"/>
      </w:tabs>
      <w:spacing w:after="120"/>
      <w:ind w:left="926" w:hanging="360"/>
    </w:pPr>
    <w:rPr>
      <w:rFonts w:eastAsia="MS Mincho"/>
      <w:lang w:val="en-US"/>
    </w:rPr>
  </w:style>
  <w:style w:type="paragraph" w:customStyle="1" w:styleId="textintend2">
    <w:name w:val="text intend 2"/>
    <w:basedOn w:val="text"/>
    <w:uiPriority w:val="99"/>
    <w:rsid w:val="00096E53"/>
    <w:pPr>
      <w:widowControl/>
      <w:numPr>
        <w:numId w:val="8"/>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096E53"/>
    <w:pPr>
      <w:widowControl/>
      <w:numPr>
        <w:numId w:val="9"/>
      </w:numPr>
      <w:tabs>
        <w:tab w:val="clear" w:pos="1843"/>
        <w:tab w:val="num" w:pos="735"/>
      </w:tabs>
      <w:spacing w:after="120"/>
      <w:ind w:left="735" w:hanging="735"/>
    </w:pPr>
    <w:rPr>
      <w:rFonts w:eastAsia="MS Mincho"/>
      <w:lang w:val="en-US"/>
    </w:rPr>
  </w:style>
  <w:style w:type="paragraph" w:customStyle="1" w:styleId="normalpuce">
    <w:name w:val="normal puce"/>
    <w:basedOn w:val="Normal"/>
    <w:uiPriority w:val="99"/>
    <w:rsid w:val="00096E53"/>
    <w:pPr>
      <w:widowControl w:val="0"/>
      <w:numPr>
        <w:numId w:val="1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096E53"/>
    <w:pPr>
      <w:keepLines w:val="0"/>
      <w:numPr>
        <w:numId w:val="11"/>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rsid w:val="00096E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096E5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096E53"/>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096E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096E53"/>
    <w:pPr>
      <w:tabs>
        <w:tab w:val="num" w:pos="2560"/>
      </w:tabs>
      <w:ind w:left="2560" w:hanging="357"/>
    </w:pPr>
    <w:rPr>
      <w:lang w:val="en-AU" w:eastAsia="ko-KR"/>
    </w:rPr>
  </w:style>
  <w:style w:type="paragraph" w:customStyle="1" w:styleId="CharChar3CharCharCharCharCharChar">
    <w:name w:val="Char Char3 Char Char Char Char Char Char"/>
    <w:uiPriority w:val="99"/>
    <w:semiHidden/>
    <w:rsid w:val="00096E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096E53"/>
    <w:rPr>
      <w:rFonts w:ascii="Arial" w:eastAsia="SimSun" w:hAnsi="Arial" w:cs="Arial"/>
      <w:sz w:val="18"/>
      <w:lang w:eastAsia="zh-CN"/>
    </w:rPr>
  </w:style>
  <w:style w:type="paragraph" w:customStyle="1" w:styleId="TableCell">
    <w:name w:val="Table Cell"/>
    <w:basedOn w:val="TAC"/>
    <w:link w:val="TableCellChar"/>
    <w:qFormat/>
    <w:rsid w:val="00096E53"/>
    <w:pPr>
      <w:overflowPunct w:val="0"/>
      <w:autoSpaceDE w:val="0"/>
      <w:autoSpaceDN w:val="0"/>
      <w:adjustRightInd w:val="0"/>
    </w:pPr>
    <w:rPr>
      <w:rFonts w:eastAsia="SimSun" w:cs="Arial"/>
      <w:lang w:val="fr-FR" w:eastAsia="zh-CN"/>
    </w:rPr>
  </w:style>
  <w:style w:type="character" w:customStyle="1" w:styleId="MTDisplayEquationChar">
    <w:name w:val="MTDisplayEquation Char"/>
    <w:link w:val="MTDisplayEquation"/>
    <w:locked/>
    <w:rsid w:val="00096E53"/>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96E53"/>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096E53"/>
    <w:rPr>
      <w:rFonts w:ascii="Arial" w:eastAsia="MS Mincho" w:hAnsi="Arial" w:cs="Arial"/>
      <w:szCs w:val="24"/>
    </w:rPr>
  </w:style>
  <w:style w:type="paragraph" w:customStyle="1" w:styleId="Doc-text2">
    <w:name w:val="Doc-text2"/>
    <w:basedOn w:val="Normal"/>
    <w:link w:val="Doc-text2Char"/>
    <w:qFormat/>
    <w:rsid w:val="00096E53"/>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096E53"/>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096E53"/>
    <w:rPr>
      <w:rFonts w:ascii="Calibri" w:eastAsia="SimSun" w:hAnsi="Calibri"/>
      <w:kern w:val="2"/>
      <w:sz w:val="24"/>
      <w:szCs w:val="24"/>
      <w:lang w:eastAsia="zh-CN"/>
    </w:rPr>
  </w:style>
  <w:style w:type="paragraph" w:customStyle="1" w:styleId="bullet1">
    <w:name w:val="bullet1"/>
    <w:basedOn w:val="text"/>
    <w:link w:val="bullet1Char"/>
    <w:uiPriority w:val="99"/>
    <w:qFormat/>
    <w:rsid w:val="00096E53"/>
    <w:pPr>
      <w:widowControl/>
      <w:numPr>
        <w:numId w:val="12"/>
      </w:numPr>
      <w:overflowPunct/>
      <w:autoSpaceDE/>
      <w:autoSpaceDN/>
      <w:adjustRightInd/>
      <w:spacing w:after="0"/>
      <w:jc w:val="left"/>
    </w:pPr>
    <w:rPr>
      <w:rFonts w:ascii="Calibri" w:eastAsia="SimSun" w:hAnsi="Calibri"/>
      <w:kern w:val="2"/>
      <w:szCs w:val="24"/>
      <w:lang w:val="fr-FR" w:eastAsia="zh-CN"/>
    </w:rPr>
  </w:style>
  <w:style w:type="character" w:customStyle="1" w:styleId="bullet2Char">
    <w:name w:val="bullet2 Char"/>
    <w:link w:val="bullet2"/>
    <w:uiPriority w:val="99"/>
    <w:locked/>
    <w:rsid w:val="00096E53"/>
    <w:rPr>
      <w:rFonts w:ascii="Times" w:eastAsia="SimSun" w:hAnsi="Times"/>
      <w:kern w:val="2"/>
      <w:sz w:val="24"/>
      <w:szCs w:val="24"/>
      <w:lang w:eastAsia="zh-CN"/>
    </w:rPr>
  </w:style>
  <w:style w:type="paragraph" w:customStyle="1" w:styleId="bullet2">
    <w:name w:val="bullet2"/>
    <w:basedOn w:val="text"/>
    <w:link w:val="bullet2Char"/>
    <w:uiPriority w:val="99"/>
    <w:qFormat/>
    <w:rsid w:val="00096E53"/>
    <w:pPr>
      <w:widowControl/>
      <w:numPr>
        <w:ilvl w:val="1"/>
        <w:numId w:val="12"/>
      </w:numPr>
      <w:overflowPunct/>
      <w:autoSpaceDE/>
      <w:autoSpaceDN/>
      <w:adjustRightInd/>
      <w:spacing w:after="0"/>
      <w:jc w:val="left"/>
    </w:pPr>
    <w:rPr>
      <w:rFonts w:ascii="Times" w:eastAsia="SimSun" w:hAnsi="Times"/>
      <w:kern w:val="2"/>
      <w:szCs w:val="24"/>
      <w:lang w:val="fr-FR" w:eastAsia="zh-CN"/>
    </w:rPr>
  </w:style>
  <w:style w:type="character" w:customStyle="1" w:styleId="bullet3Char">
    <w:name w:val="bullet3 Char"/>
    <w:link w:val="bullet3"/>
    <w:uiPriority w:val="99"/>
    <w:locked/>
    <w:rsid w:val="00096E53"/>
    <w:rPr>
      <w:rFonts w:ascii="Times" w:eastAsia="Batang" w:hAnsi="Times"/>
      <w:szCs w:val="24"/>
      <w:lang w:eastAsia="en-US"/>
    </w:rPr>
  </w:style>
  <w:style w:type="paragraph" w:customStyle="1" w:styleId="bullet3">
    <w:name w:val="bullet3"/>
    <w:basedOn w:val="text"/>
    <w:link w:val="bullet3Char"/>
    <w:uiPriority w:val="99"/>
    <w:qFormat/>
    <w:rsid w:val="00096E53"/>
    <w:pPr>
      <w:widowControl/>
      <w:numPr>
        <w:ilvl w:val="2"/>
        <w:numId w:val="12"/>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096E53"/>
    <w:pPr>
      <w:widowControl/>
      <w:numPr>
        <w:ilvl w:val="3"/>
        <w:numId w:val="12"/>
      </w:numPr>
      <w:tabs>
        <w:tab w:val="num" w:pos="1843"/>
      </w:tabs>
      <w:overflowPunct/>
      <w:autoSpaceDE/>
      <w:autoSpaceDN/>
      <w:adjustRightInd/>
      <w:spacing w:after="0"/>
      <w:ind w:left="1843" w:hanging="425"/>
      <w:jc w:val="left"/>
    </w:pPr>
    <w:rPr>
      <w:rFonts w:ascii="Times" w:eastAsia="Batang" w:hAnsi="Times"/>
      <w:sz w:val="20"/>
      <w:szCs w:val="24"/>
      <w:lang w:val="en-GB" w:eastAsia="en-US"/>
    </w:rPr>
  </w:style>
  <w:style w:type="paragraph" w:customStyle="1" w:styleId="SpecTextNum">
    <w:name w:val="Spec Text Num"/>
    <w:basedOn w:val="Normal"/>
    <w:uiPriority w:val="99"/>
    <w:rsid w:val="00096E53"/>
    <w:pPr>
      <w:numPr>
        <w:numId w:val="13"/>
      </w:numPr>
      <w:spacing w:after="0"/>
    </w:pPr>
    <w:rPr>
      <w:rFonts w:eastAsia="MS Mincho"/>
      <w:sz w:val="24"/>
      <w:szCs w:val="24"/>
      <w:lang w:val="en-US" w:eastAsia="ja-JP"/>
    </w:rPr>
  </w:style>
  <w:style w:type="character" w:customStyle="1" w:styleId="CommentsChar">
    <w:name w:val="Comments Char"/>
    <w:link w:val="Comments"/>
    <w:locked/>
    <w:rsid w:val="00096E53"/>
    <w:rPr>
      <w:rFonts w:ascii="Arial" w:eastAsia="MS Mincho" w:hAnsi="Arial" w:cs="Arial"/>
      <w:i/>
      <w:sz w:val="18"/>
      <w:szCs w:val="24"/>
    </w:rPr>
  </w:style>
  <w:style w:type="paragraph" w:customStyle="1" w:styleId="Comments">
    <w:name w:val="Comments"/>
    <w:basedOn w:val="Normal"/>
    <w:link w:val="CommentsChar"/>
    <w:qFormat/>
    <w:rsid w:val="00096E53"/>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096E53"/>
    <w:rPr>
      <w:szCs w:val="24"/>
      <w:lang w:val="x-none" w:eastAsia="x-none"/>
    </w:rPr>
  </w:style>
  <w:style w:type="paragraph" w:customStyle="1" w:styleId="bullet">
    <w:name w:val="bullet"/>
    <w:basedOn w:val="ListParagraph"/>
    <w:link w:val="bulletChar"/>
    <w:qFormat/>
    <w:rsid w:val="00096E53"/>
    <w:pPr>
      <w:numPr>
        <w:numId w:val="14"/>
      </w:numPr>
      <w:spacing w:after="0"/>
    </w:pPr>
    <w:rPr>
      <w:rFonts w:ascii="CG Times (WN)" w:hAnsi="CG Times (WN)"/>
      <w:szCs w:val="24"/>
      <w:lang w:val="x-none" w:eastAsia="x-none"/>
    </w:rPr>
  </w:style>
  <w:style w:type="character" w:customStyle="1" w:styleId="ProposalChar">
    <w:name w:val="Proposal Char"/>
    <w:link w:val="Proposal"/>
    <w:locked/>
    <w:rsid w:val="00096E53"/>
    <w:rPr>
      <w:b/>
      <w:bCs/>
      <w:lang w:eastAsia="zh-CN"/>
    </w:rPr>
  </w:style>
  <w:style w:type="paragraph" w:customStyle="1" w:styleId="Proposal">
    <w:name w:val="Proposal"/>
    <w:basedOn w:val="Normal"/>
    <w:link w:val="ProposalChar"/>
    <w:qFormat/>
    <w:rsid w:val="00096E53"/>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096E53"/>
    <w:rPr>
      <w:rFonts w:ascii="Times" w:eastAsia="Batang" w:hAnsi="Times"/>
      <w:lang w:val="en-US" w:eastAsia="en-US"/>
    </w:rPr>
  </w:style>
  <w:style w:type="paragraph" w:customStyle="1" w:styleId="RAN1bullet2">
    <w:name w:val="RAN1 bullet2"/>
    <w:basedOn w:val="Normal"/>
    <w:link w:val="RAN1bullet2Char"/>
    <w:uiPriority w:val="99"/>
    <w:qFormat/>
    <w:rsid w:val="00096E53"/>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096E53"/>
    <w:rPr>
      <w:rFonts w:ascii="Times" w:eastAsia="Batang" w:hAnsi="Times"/>
      <w:szCs w:val="24"/>
      <w:lang w:eastAsia="x-none"/>
    </w:rPr>
  </w:style>
  <w:style w:type="paragraph" w:customStyle="1" w:styleId="RAN1bullet1">
    <w:name w:val="RAN1 bullet1"/>
    <w:basedOn w:val="Normal"/>
    <w:link w:val="RAN1bullet1Char"/>
    <w:uiPriority w:val="99"/>
    <w:qFormat/>
    <w:rsid w:val="00096E53"/>
    <w:pPr>
      <w:numPr>
        <w:numId w:val="16"/>
      </w:numPr>
      <w:spacing w:after="0"/>
    </w:pPr>
    <w:rPr>
      <w:rFonts w:ascii="Times" w:eastAsia="Batang" w:hAnsi="Times"/>
      <w:szCs w:val="24"/>
      <w:lang w:val="fr-FR" w:eastAsia="x-none"/>
    </w:rPr>
  </w:style>
  <w:style w:type="character" w:customStyle="1" w:styleId="RAN1tdocChar">
    <w:name w:val="RAN1 tdoc Char"/>
    <w:link w:val="RAN1tdoc"/>
    <w:locked/>
    <w:rsid w:val="00096E53"/>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96E53"/>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096E53"/>
    <w:rPr>
      <w:rFonts w:ascii="Times" w:eastAsia="Batang" w:hAnsi="Times"/>
      <w:lang w:val="en-US" w:eastAsia="en-US"/>
    </w:rPr>
  </w:style>
  <w:style w:type="paragraph" w:customStyle="1" w:styleId="RAN1bullet3">
    <w:name w:val="RAN1 bullet3"/>
    <w:basedOn w:val="RAN1bullet2"/>
    <w:link w:val="RAN1bullet3Char"/>
    <w:uiPriority w:val="99"/>
    <w:qFormat/>
    <w:rsid w:val="00096E53"/>
    <w:pPr>
      <w:numPr>
        <w:ilvl w:val="2"/>
        <w:numId w:val="17"/>
      </w:numPr>
    </w:pPr>
  </w:style>
  <w:style w:type="paragraph" w:customStyle="1" w:styleId="ZchnZchn">
    <w:name w:val="Zchn Zchn"/>
    <w:uiPriority w:val="99"/>
    <w:rsid w:val="00096E53"/>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096E5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096E5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96E53"/>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096E53"/>
    <w:rPr>
      <w:rFonts w:ascii="Times" w:eastAsia="Batang" w:hAnsi="Times" w:cs="Times"/>
      <w:szCs w:val="24"/>
      <w:lang w:eastAsia="en-US"/>
    </w:rPr>
  </w:style>
  <w:style w:type="paragraph" w:customStyle="1" w:styleId="tdoc">
    <w:name w:val="tdoc"/>
    <w:basedOn w:val="Normal"/>
    <w:link w:val="tdocChar"/>
    <w:qFormat/>
    <w:rsid w:val="00096E53"/>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096E53"/>
    <w:rPr>
      <w:rFonts w:ascii="Malgun Gothic" w:eastAsia="Malgun Gothic" w:hAnsi="Malgun Gothic"/>
      <w:lang w:eastAsia="ko-KR"/>
    </w:rPr>
  </w:style>
  <w:style w:type="paragraph" w:customStyle="1" w:styleId="maintext">
    <w:name w:val="main text"/>
    <w:basedOn w:val="Normal"/>
    <w:link w:val="maintextChar"/>
    <w:qFormat/>
    <w:rsid w:val="00096E53"/>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096E53"/>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096E53"/>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096E53"/>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rsid w:val="00096E53"/>
    <w:pPr>
      <w:spacing w:before="60" w:after="60" w:line="280" w:lineRule="atLeast"/>
      <w:ind w:left="2160"/>
      <w:jc w:val="both"/>
    </w:pPr>
    <w:rPr>
      <w:rFonts w:eastAsia="MS Mincho"/>
    </w:rPr>
  </w:style>
  <w:style w:type="paragraph" w:customStyle="1" w:styleId="ordinary-output">
    <w:name w:val="ordinary-output"/>
    <w:basedOn w:val="Normal"/>
    <w:uiPriority w:val="99"/>
    <w:rsid w:val="00096E5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096E53"/>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096E5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096E5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096E53"/>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096E5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096E53"/>
  </w:style>
  <w:style w:type="paragraph" w:customStyle="1" w:styleId="berschrift2Head2A2">
    <w:name w:val="Überschrift 2.Head2A.2"/>
    <w:basedOn w:val="Heading1"/>
    <w:next w:val="Normal"/>
    <w:uiPriority w:val="99"/>
    <w:rsid w:val="00096E5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6E53"/>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096E53"/>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rsid w:val="00096E53"/>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096E53"/>
    <w:pPr>
      <w:spacing w:before="360" w:after="0" w:line="240" w:lineRule="atLeast"/>
      <w:jc w:val="center"/>
    </w:pPr>
    <w:rPr>
      <w:rFonts w:eastAsia="MS Mincho"/>
      <w:lang w:val="en-US" w:eastAsia="ja-JP"/>
    </w:rPr>
  </w:style>
  <w:style w:type="paragraph" w:customStyle="1" w:styleId="List1">
    <w:name w:val="List 1"/>
    <w:basedOn w:val="Normal"/>
    <w:uiPriority w:val="99"/>
    <w:rsid w:val="00096E5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096E53"/>
    <w:pPr>
      <w:jc w:val="center"/>
    </w:pPr>
    <w:rPr>
      <w:rFonts w:eastAsia="MS Mincho"/>
      <w:lang w:eastAsia="ja-JP"/>
    </w:rPr>
  </w:style>
  <w:style w:type="paragraph" w:customStyle="1" w:styleId="Nor">
    <w:name w:val="Nor'"/>
    <w:basedOn w:val="assocaitedwith"/>
    <w:uiPriority w:val="99"/>
    <w:rsid w:val="00096E53"/>
    <w:rPr>
      <w:b/>
    </w:rPr>
  </w:style>
  <w:style w:type="paragraph" w:customStyle="1" w:styleId="00BodyText">
    <w:name w:val="00 BodyText"/>
    <w:basedOn w:val="Normal"/>
    <w:uiPriority w:val="99"/>
    <w:rsid w:val="00096E53"/>
    <w:pPr>
      <w:spacing w:after="220"/>
    </w:pPr>
    <w:rPr>
      <w:rFonts w:ascii="Arial" w:eastAsia="SimSun" w:hAnsi="Arial"/>
      <w:sz w:val="22"/>
      <w:szCs w:val="24"/>
      <w:lang w:val="en-US"/>
    </w:rPr>
  </w:style>
  <w:style w:type="character" w:customStyle="1" w:styleId="Char">
    <w:name w:val="样式 正文 Char"/>
    <w:basedOn w:val="DefaultParagraphFont"/>
    <w:link w:val="a1"/>
    <w:locked/>
    <w:rsid w:val="00096E53"/>
    <w:rPr>
      <w:rFonts w:ascii="SimSun" w:eastAsia="SimSun" w:hAnsi="SimSun" w:cs="SimSun"/>
      <w:kern w:val="2"/>
      <w:sz w:val="21"/>
      <w:lang w:val="en-US" w:eastAsia="zh-CN"/>
    </w:rPr>
  </w:style>
  <w:style w:type="paragraph" w:customStyle="1" w:styleId="a1">
    <w:name w:val="样式 正文"/>
    <w:basedOn w:val="Normal"/>
    <w:link w:val="Char"/>
    <w:rsid w:val="00096E53"/>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096E5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096E53"/>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096E53"/>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096E53"/>
    <w:rPr>
      <w:rFonts w:ascii="Arial" w:eastAsia="SimSun" w:hAnsi="Arial" w:cs="Arial"/>
      <w:lang w:val="en-US" w:eastAsia="zh-CN"/>
    </w:rPr>
  </w:style>
  <w:style w:type="paragraph" w:customStyle="1" w:styleId="Doc-title">
    <w:name w:val="Doc-title"/>
    <w:basedOn w:val="Normal"/>
    <w:link w:val="Doc-titleChar"/>
    <w:qFormat/>
    <w:rsid w:val="00096E53"/>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rsid w:val="00096E53"/>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096E53"/>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096E53"/>
    <w:pPr>
      <w:numPr>
        <w:numId w:val="18"/>
      </w:numPr>
      <w:tabs>
        <w:tab w:val="num" w:pos="720"/>
      </w:tabs>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096E53"/>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096E53"/>
    <w:pPr>
      <w:keepNext/>
      <w:numPr>
        <w:numId w:val="20"/>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096E53"/>
    <w:pPr>
      <w:numPr>
        <w:numId w:val="21"/>
      </w:numPr>
      <w:spacing w:after="0"/>
      <w:jc w:val="both"/>
    </w:pPr>
    <w:rPr>
      <w:rFonts w:eastAsia="MS Mincho"/>
    </w:rPr>
  </w:style>
  <w:style w:type="paragraph" w:customStyle="1" w:styleId="FigureCaption">
    <w:name w:val="Figure Caption"/>
    <w:aliases w:val="fc Char,Figure Caption Char"/>
    <w:basedOn w:val="Normal"/>
    <w:uiPriority w:val="99"/>
    <w:rsid w:val="00096E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096E53"/>
    <w:pPr>
      <w:spacing w:before="120" w:after="120" w:line="240" w:lineRule="atLeast"/>
      <w:jc w:val="right"/>
    </w:pPr>
    <w:rPr>
      <w:rFonts w:eastAsiaTheme="minorEastAsia"/>
      <w:sz w:val="22"/>
      <w:lang w:val="en-US"/>
    </w:rPr>
  </w:style>
  <w:style w:type="paragraph" w:customStyle="1" w:styleId="multifig">
    <w:name w:val="multifig"/>
    <w:basedOn w:val="Normal"/>
    <w:uiPriority w:val="99"/>
    <w:rsid w:val="00096E5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rsid w:val="00096E5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rsid w:val="00096E5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rsid w:val="00096E53"/>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096E53"/>
    <w:pPr>
      <w:spacing w:before="60" w:after="60" w:line="240" w:lineRule="exact"/>
      <w:jc w:val="both"/>
    </w:pPr>
    <w:rPr>
      <w:rFonts w:eastAsia="MS Mincho"/>
      <w:b/>
      <w:lang w:val="en-US"/>
    </w:rPr>
  </w:style>
  <w:style w:type="paragraph" w:customStyle="1" w:styleId="Bullet0">
    <w:name w:val="Bullet"/>
    <w:basedOn w:val="Normal"/>
    <w:uiPriority w:val="99"/>
    <w:rsid w:val="00096E53"/>
    <w:pPr>
      <w:numPr>
        <w:numId w:val="22"/>
      </w:numPr>
      <w:spacing w:after="0"/>
    </w:pPr>
    <w:rPr>
      <w:rFonts w:eastAsiaTheme="minorEastAsia"/>
      <w:sz w:val="24"/>
      <w:szCs w:val="24"/>
      <w:lang w:val="en-US"/>
    </w:rPr>
  </w:style>
  <w:style w:type="paragraph" w:customStyle="1" w:styleId="FigureCentered">
    <w:name w:val="FigureCentered"/>
    <w:basedOn w:val="Normal"/>
    <w:next w:val="Normal"/>
    <w:uiPriority w:val="99"/>
    <w:rsid w:val="00096E53"/>
    <w:pPr>
      <w:keepNext/>
      <w:spacing w:before="60" w:after="60" w:line="240" w:lineRule="atLeast"/>
      <w:jc w:val="center"/>
    </w:pPr>
    <w:rPr>
      <w:rFonts w:eastAsiaTheme="minorEastAsia"/>
      <w:sz w:val="24"/>
      <w:lang w:val="en-US"/>
    </w:rPr>
  </w:style>
  <w:style w:type="paragraph" w:customStyle="1" w:styleId="item">
    <w:name w:val="item"/>
    <w:basedOn w:val="Normal"/>
    <w:uiPriority w:val="99"/>
    <w:rsid w:val="00096E53"/>
    <w:pPr>
      <w:numPr>
        <w:numId w:val="23"/>
      </w:numPr>
      <w:spacing w:after="0"/>
      <w:jc w:val="both"/>
    </w:pPr>
    <w:rPr>
      <w:rFonts w:eastAsia="MS Mincho"/>
    </w:rPr>
  </w:style>
  <w:style w:type="paragraph" w:customStyle="1" w:styleId="PaperTableCell">
    <w:name w:val="PaperTableCell"/>
    <w:basedOn w:val="Normal"/>
    <w:uiPriority w:val="99"/>
    <w:rsid w:val="00096E53"/>
    <w:pPr>
      <w:spacing w:after="0"/>
      <w:jc w:val="both"/>
    </w:pPr>
    <w:rPr>
      <w:rFonts w:eastAsiaTheme="minorEastAsia"/>
      <w:sz w:val="16"/>
      <w:szCs w:val="24"/>
      <w:lang w:val="en-US"/>
    </w:rPr>
  </w:style>
  <w:style w:type="paragraph" w:customStyle="1" w:styleId="figure0">
    <w:name w:val="figure"/>
    <w:basedOn w:val="Normal"/>
    <w:uiPriority w:val="99"/>
    <w:rsid w:val="00096E53"/>
    <w:pPr>
      <w:keepNext/>
      <w:keepLines/>
      <w:spacing w:before="60" w:after="60" w:line="240" w:lineRule="atLeast"/>
      <w:jc w:val="center"/>
    </w:pPr>
    <w:rPr>
      <w:rFonts w:eastAsiaTheme="minorEastAsia"/>
      <w:lang w:val="en-US"/>
    </w:rPr>
  </w:style>
  <w:style w:type="paragraph" w:customStyle="1" w:styleId="tac0">
    <w:name w:val="tac"/>
    <w:basedOn w:val="Normal"/>
    <w:uiPriority w:val="99"/>
    <w:rsid w:val="00096E5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096E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096E53"/>
    <w:rPr>
      <w:rFonts w:ascii="Malgun Gothic" w:eastAsia="Malgun Gothic" w:hAnsi="Malgun Gothic"/>
      <w:lang w:eastAsia="zh-CN"/>
    </w:rPr>
  </w:style>
  <w:style w:type="paragraph" w:customStyle="1" w:styleId="Normalwithindent">
    <w:name w:val="Normal with indent"/>
    <w:basedOn w:val="Normal"/>
    <w:link w:val="NormalwithindentChar"/>
    <w:qFormat/>
    <w:rsid w:val="00096E53"/>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096E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096E53"/>
    <w:pPr>
      <w:spacing w:before="100" w:after="100"/>
      <w:ind w:left="860"/>
    </w:pPr>
    <w:rPr>
      <w:rFonts w:ascii="Times" w:eastAsia="MS Gothic" w:hAnsi="Times"/>
      <w:sz w:val="24"/>
      <w:lang w:eastAsia="ja-JP"/>
    </w:rPr>
  </w:style>
  <w:style w:type="paragraph" w:customStyle="1" w:styleId="a">
    <w:name w:val="佐藤２"/>
    <w:basedOn w:val="Normal"/>
    <w:uiPriority w:val="99"/>
    <w:rsid w:val="00096E53"/>
    <w:pPr>
      <w:numPr>
        <w:numId w:val="24"/>
      </w:numPr>
    </w:pPr>
    <w:rPr>
      <w:rFonts w:eastAsia="MS Gothic"/>
      <w:sz w:val="24"/>
      <w:lang w:eastAsia="ja-JP"/>
    </w:rPr>
  </w:style>
  <w:style w:type="paragraph" w:customStyle="1" w:styleId="ListBulletLast">
    <w:name w:val="List Bullet Last"/>
    <w:aliases w:val="lbl"/>
    <w:basedOn w:val="ListBullet"/>
    <w:next w:val="BodyText"/>
    <w:uiPriority w:val="99"/>
    <w:rsid w:val="00096E53"/>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096E5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096E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096E5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096E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096E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96E53"/>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096E53"/>
    <w:rPr>
      <w:rFonts w:ascii="Times New Roman" w:eastAsia="MS Gothic" w:hAnsi="Times New Roman"/>
      <w:sz w:val="24"/>
      <w:lang w:val="en-GB" w:eastAsia="ja-JP"/>
    </w:rPr>
  </w:style>
  <w:style w:type="paragraph" w:customStyle="1" w:styleId="font5">
    <w:name w:val="font5"/>
    <w:basedOn w:val="Normal"/>
    <w:uiPriority w:val="99"/>
    <w:rsid w:val="00096E5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096E5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096E5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096E5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096E5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096E5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096E5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096E5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096E5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096E5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096E5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096E5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096E5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096E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096E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096E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096E5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096E5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096E5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096E5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096E5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096E5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096E5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096E5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096E5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096E5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096E5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096E5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096E53"/>
    <w:pPr>
      <w:numPr>
        <w:numId w:val="25"/>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096E5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096E53"/>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096E53"/>
    <w:rPr>
      <w:rFonts w:ascii="Century" w:eastAsia="MS Mincho" w:hAnsi="Century"/>
      <w:kern w:val="2"/>
      <w:sz w:val="21"/>
      <w:szCs w:val="22"/>
      <w:lang w:eastAsia="ja-JP"/>
    </w:rPr>
  </w:style>
  <w:style w:type="paragraph" w:customStyle="1" w:styleId="a4">
    <w:name w:val="テキスト"/>
    <w:basedOn w:val="Normal"/>
    <w:link w:val="a3"/>
    <w:qFormat/>
    <w:rsid w:val="00096E53"/>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096E5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096E5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096E53"/>
    <w:pPr>
      <w:spacing w:before="100" w:beforeAutospacing="1" w:after="100" w:afterAutospacing="1"/>
    </w:pPr>
    <w:rPr>
      <w:sz w:val="24"/>
      <w:szCs w:val="24"/>
      <w:lang w:val="sv-SE" w:eastAsia="sv-SE"/>
    </w:rPr>
  </w:style>
  <w:style w:type="character" w:styleId="LineNumber">
    <w:name w:val="line number"/>
    <w:semiHidden/>
    <w:unhideWhenUsed/>
    <w:rsid w:val="00096E53"/>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096E53"/>
    <w:rPr>
      <w:color w:val="808080"/>
    </w:rPr>
  </w:style>
  <w:style w:type="character" w:customStyle="1" w:styleId="B2Car">
    <w:name w:val="B2 Car"/>
    <w:rsid w:val="00096E53"/>
    <w:rPr>
      <w:lang w:val="en-GB" w:eastAsia="en-US"/>
    </w:rPr>
  </w:style>
  <w:style w:type="character" w:customStyle="1" w:styleId="B1Char1">
    <w:name w:val="B1 Char1"/>
    <w:qFormat/>
    <w:rsid w:val="00096E53"/>
    <w:rPr>
      <w:rFonts w:ascii="Times New Roman" w:eastAsia="Times New Roman" w:hAnsi="Times New Roman" w:cs="Times New Roman" w:hint="default"/>
    </w:rPr>
  </w:style>
  <w:style w:type="character" w:customStyle="1" w:styleId="GuidanceChar">
    <w:name w:val="Guidance Char"/>
    <w:rsid w:val="00096E53"/>
    <w:rPr>
      <w:i/>
      <w:iCs w:val="0"/>
      <w:color w:val="0000FF"/>
      <w:lang w:val="en-GB" w:eastAsia="ja-JP" w:bidi="ar-SA"/>
    </w:rPr>
  </w:style>
  <w:style w:type="character" w:customStyle="1" w:styleId="h4CharChar">
    <w:name w:val="h4 Char Char"/>
    <w:rsid w:val="00096E53"/>
    <w:rPr>
      <w:rFonts w:ascii="Arial" w:hAnsi="Arial" w:cs="Arial" w:hint="default"/>
      <w:sz w:val="24"/>
      <w:lang w:val="en-GB" w:eastAsia="ja-JP" w:bidi="ar-SA"/>
    </w:rPr>
  </w:style>
  <w:style w:type="character" w:customStyle="1" w:styleId="FigureCaption1">
    <w:name w:val="Figure Caption1"/>
    <w:aliases w:val="fc Char1,Figure Caption Char Char"/>
    <w:rsid w:val="00096E53"/>
    <w:rPr>
      <w:rFonts w:ascii="Arial" w:eastAsia="????" w:hAnsi="Arial" w:cs="Arial" w:hint="default"/>
      <w:color w:val="0000FF"/>
      <w:kern w:val="2"/>
      <w:lang w:val="en-US" w:eastAsia="en-US" w:bidi="ar-SA"/>
    </w:rPr>
  </w:style>
  <w:style w:type="character" w:customStyle="1" w:styleId="CharChar5">
    <w:name w:val="Char Char5"/>
    <w:semiHidden/>
    <w:rsid w:val="00096E53"/>
    <w:rPr>
      <w:rFonts w:ascii="Times New Roman" w:hAnsi="Times New Roman" w:cs="Times New Roman" w:hint="default"/>
      <w:lang w:eastAsia="en-US"/>
    </w:rPr>
  </w:style>
  <w:style w:type="character" w:customStyle="1" w:styleId="CharChar51">
    <w:name w:val="Char Char51"/>
    <w:semiHidden/>
    <w:rsid w:val="00096E53"/>
    <w:rPr>
      <w:rFonts w:ascii="Times New Roman" w:hAnsi="Times New Roman" w:cs="Times New Roman" w:hint="default"/>
      <w:lang w:eastAsia="en-US"/>
    </w:rPr>
  </w:style>
  <w:style w:type="character" w:customStyle="1" w:styleId="TAHCar">
    <w:name w:val="TAH Car"/>
    <w:link w:val="TAH"/>
    <w:qFormat/>
    <w:locked/>
    <w:rsid w:val="00096E53"/>
    <w:rPr>
      <w:rFonts w:ascii="Arial" w:hAnsi="Arial"/>
      <w:b/>
      <w:sz w:val="18"/>
      <w:lang w:val="en-GB" w:eastAsia="en-US"/>
    </w:rPr>
  </w:style>
  <w:style w:type="character" w:customStyle="1" w:styleId="B11">
    <w:name w:val="B1 (文字)"/>
    <w:qFormat/>
    <w:locked/>
    <w:rsid w:val="00096E53"/>
    <w:rPr>
      <w:rFonts w:ascii="Times New Roman" w:hAnsi="Times New Roman" w:cs="Times New Roman" w:hint="default"/>
      <w:lang w:val="en-GB" w:eastAsia="en-US"/>
    </w:rPr>
  </w:style>
  <w:style w:type="character" w:customStyle="1" w:styleId="TALCar">
    <w:name w:val="TAL Car"/>
    <w:rsid w:val="00096E53"/>
    <w:rPr>
      <w:rFonts w:ascii="Arial" w:hAnsi="Arial" w:cs="Arial" w:hint="default"/>
      <w:sz w:val="18"/>
      <w:lang w:eastAsia="en-US"/>
    </w:rPr>
  </w:style>
  <w:style w:type="character" w:customStyle="1" w:styleId="B1Char">
    <w:name w:val="B1 Char"/>
    <w:rsid w:val="00096E53"/>
    <w:rPr>
      <w:rFonts w:ascii="Times New Roman" w:hAnsi="Times New Roman" w:cs="Times New Roman" w:hint="default"/>
      <w:lang w:val="en-GB" w:eastAsia="en-US"/>
    </w:rPr>
  </w:style>
  <w:style w:type="character" w:customStyle="1" w:styleId="colour">
    <w:name w:val="colour"/>
    <w:basedOn w:val="DefaultParagraphFont"/>
    <w:rsid w:val="00096E53"/>
  </w:style>
  <w:style w:type="paragraph" w:styleId="z-TopofForm">
    <w:name w:val="HTML Top of Form"/>
    <w:basedOn w:val="Normal"/>
    <w:next w:val="Normal"/>
    <w:link w:val="z-TopofFormChar"/>
    <w:hidden/>
    <w:uiPriority w:val="99"/>
    <w:semiHidden/>
    <w:unhideWhenUsed/>
    <w:rsid w:val="00096E5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96E53"/>
    <w:rPr>
      <w:rFonts w:ascii="Arial" w:hAnsi="Arial" w:cs="Arial"/>
      <w:vanish/>
      <w:sz w:val="16"/>
      <w:szCs w:val="16"/>
      <w:lang w:val="en-GB" w:eastAsia="en-US"/>
    </w:rPr>
  </w:style>
  <w:style w:type="character" w:customStyle="1" w:styleId="hps">
    <w:name w:val="hps"/>
    <w:basedOn w:val="DefaultParagraphFont"/>
    <w:rsid w:val="00096E53"/>
  </w:style>
  <w:style w:type="paragraph" w:styleId="z-BottomofForm">
    <w:name w:val="HTML Bottom of Form"/>
    <w:basedOn w:val="Normal"/>
    <w:next w:val="Normal"/>
    <w:link w:val="z-BottomofFormChar"/>
    <w:hidden/>
    <w:uiPriority w:val="99"/>
    <w:semiHidden/>
    <w:unhideWhenUsed/>
    <w:rsid w:val="00096E5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96E53"/>
    <w:rPr>
      <w:rFonts w:ascii="Arial" w:hAnsi="Arial" w:cs="Arial"/>
      <w:vanish/>
      <w:sz w:val="16"/>
      <w:szCs w:val="16"/>
      <w:lang w:val="en-GB" w:eastAsia="en-US"/>
    </w:rPr>
  </w:style>
  <w:style w:type="character" w:customStyle="1" w:styleId="shorttext">
    <w:name w:val="short_text"/>
    <w:basedOn w:val="DefaultParagraphFont"/>
    <w:rsid w:val="00096E53"/>
  </w:style>
  <w:style w:type="character" w:customStyle="1" w:styleId="apple-converted-space">
    <w:name w:val="apple-converted-space"/>
    <w:basedOn w:val="DefaultParagraphFont"/>
    <w:rsid w:val="00096E53"/>
  </w:style>
  <w:style w:type="character" w:customStyle="1" w:styleId="keyword">
    <w:name w:val="keyword"/>
    <w:basedOn w:val="DefaultParagraphFont"/>
    <w:rsid w:val="00096E53"/>
  </w:style>
  <w:style w:type="character" w:customStyle="1" w:styleId="ordinary-span-edit2">
    <w:name w:val="ordinary-span-edit2"/>
    <w:basedOn w:val="DefaultParagraphFont"/>
    <w:rsid w:val="00096E53"/>
  </w:style>
  <w:style w:type="character" w:customStyle="1" w:styleId="size">
    <w:name w:val="size"/>
    <w:basedOn w:val="DefaultParagraphFont"/>
    <w:rsid w:val="00096E53"/>
  </w:style>
  <w:style w:type="character" w:customStyle="1" w:styleId="Style10ptCharChar">
    <w:name w:val="Style 10 pt Char Char"/>
    <w:rsid w:val="00096E53"/>
    <w:rPr>
      <w:rFonts w:ascii="Arial" w:eastAsia="MS Mincho" w:hAnsi="Arial" w:cs="Arial" w:hint="default"/>
      <w:color w:val="0000FF"/>
      <w:kern w:val="2"/>
      <w:lang w:val="en-US" w:eastAsia="en-US" w:bidi="ar-SA"/>
    </w:rPr>
  </w:style>
  <w:style w:type="character" w:customStyle="1" w:styleId="Style10ptBoldCharChar">
    <w:name w:val="Style 10 pt Bold Char Char"/>
    <w:rsid w:val="00096E5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96E53"/>
    <w:rPr>
      <w:rFonts w:ascii="Arial" w:eastAsia="SimSun" w:hAnsi="Arial" w:cs="Arial" w:hint="default"/>
      <w:color w:val="0000FF"/>
      <w:kern w:val="2"/>
      <w:sz w:val="22"/>
      <w:lang w:val="en-US" w:eastAsia="en-US" w:bidi="ar-SA"/>
    </w:rPr>
  </w:style>
  <w:style w:type="character" w:customStyle="1" w:styleId="moz-txt-tag">
    <w:name w:val="moz-txt-tag"/>
    <w:rsid w:val="00096E53"/>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096E53"/>
  </w:style>
  <w:style w:type="character" w:customStyle="1" w:styleId="def">
    <w:name w:val="def"/>
    <w:basedOn w:val="DefaultParagraphFont"/>
    <w:rsid w:val="00096E53"/>
  </w:style>
  <w:style w:type="character" w:customStyle="1" w:styleId="high-light-bg4">
    <w:name w:val="high-light-bg4"/>
    <w:basedOn w:val="DefaultParagraphFont"/>
    <w:rsid w:val="00096E53"/>
  </w:style>
  <w:style w:type="character" w:customStyle="1" w:styleId="TitleChar2">
    <w:name w:val="Title Char2"/>
    <w:basedOn w:val="DefaultParagraphFont"/>
    <w:uiPriority w:val="10"/>
    <w:locked/>
    <w:rsid w:val="00096E53"/>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096E53"/>
    <w:rPr>
      <w:rFonts w:ascii="MS Gothic" w:eastAsia="MS Gothic" w:hAnsi="MS Gothic" w:hint="eastAsia"/>
      <w:b/>
      <w:bCs w:val="0"/>
      <w:noProof w:val="0"/>
      <w:kern w:val="2"/>
      <w:sz w:val="24"/>
      <w:lang w:val="en-GB"/>
    </w:rPr>
  </w:style>
  <w:style w:type="character" w:customStyle="1" w:styleId="MTEquationSection">
    <w:name w:val="MTEquationSection"/>
    <w:rsid w:val="00096E53"/>
    <w:rPr>
      <w:rFonts w:ascii="Arial" w:hAnsi="Arial" w:cs="Arial" w:hint="default"/>
      <w:vanish w:val="0"/>
      <w:webHidden w:val="0"/>
      <w:color w:val="FF0000"/>
      <w:sz w:val="24"/>
      <w:specVanish w:val="0"/>
    </w:rPr>
  </w:style>
  <w:style w:type="character" w:customStyle="1" w:styleId="CharChar3">
    <w:name w:val="Char Char3"/>
    <w:rsid w:val="00096E53"/>
    <w:rPr>
      <w:rFonts w:ascii="Arial" w:hAnsi="Arial" w:cs="Arial" w:hint="default"/>
      <w:sz w:val="36"/>
      <w:lang w:val="en-GB" w:eastAsia="en-US" w:bidi="ar-SA"/>
    </w:rPr>
  </w:style>
  <w:style w:type="character" w:customStyle="1" w:styleId="CharChar2">
    <w:name w:val="Char Char2"/>
    <w:rsid w:val="00096E53"/>
    <w:rPr>
      <w:rFonts w:ascii="Arial" w:hAnsi="Arial" w:cs="Arial" w:hint="default"/>
      <w:sz w:val="32"/>
      <w:lang w:val="en-GB" w:eastAsia="en-US" w:bidi="ar-SA"/>
    </w:rPr>
  </w:style>
  <w:style w:type="character" w:customStyle="1" w:styleId="CharChar1">
    <w:name w:val="Char Char1"/>
    <w:rsid w:val="00096E53"/>
    <w:rPr>
      <w:rFonts w:ascii="Arial" w:hAnsi="Arial" w:cs="Arial" w:hint="default"/>
      <w:sz w:val="28"/>
      <w:lang w:val="en-GB" w:eastAsia="en-US" w:bidi="ar-SA"/>
    </w:rPr>
  </w:style>
  <w:style w:type="character" w:customStyle="1" w:styleId="CharChar">
    <w:name w:val="Char Char"/>
    <w:rsid w:val="00096E53"/>
    <w:rPr>
      <w:rFonts w:ascii="Arial" w:hAnsi="Arial" w:cs="Arial" w:hint="default"/>
      <w:sz w:val="22"/>
      <w:lang w:val="en-GB" w:eastAsia="en-US" w:bidi="ar-SA"/>
    </w:rPr>
  </w:style>
  <w:style w:type="character" w:customStyle="1" w:styleId="onecomwebmail-spelle">
    <w:name w:val="onecomwebmail-spelle"/>
    <w:basedOn w:val="DefaultParagraphFont"/>
    <w:rsid w:val="00096E53"/>
  </w:style>
  <w:style w:type="character" w:customStyle="1" w:styleId="onecomwebmail-font">
    <w:name w:val="onecomwebmail-font"/>
    <w:basedOn w:val="DefaultParagraphFont"/>
    <w:rsid w:val="00096E53"/>
  </w:style>
  <w:style w:type="character" w:customStyle="1" w:styleId="onecomwebmail-size">
    <w:name w:val="onecomwebmail-size"/>
    <w:basedOn w:val="DefaultParagraphFont"/>
    <w:rsid w:val="00096E53"/>
  </w:style>
  <w:style w:type="table" w:styleId="TableSimple2">
    <w:name w:val="Table Simple 2"/>
    <w:basedOn w:val="TableNormal"/>
    <w:semiHidden/>
    <w:unhideWhenUsed/>
    <w:rsid w:val="00096E5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096E5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6E5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6E5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096E5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096E5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096E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96E5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096E5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096E5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096E5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096E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96E53"/>
    <w:rPr>
      <w:rFonts w:ascii="Calibri" w:eastAsiaTheme="minorEastAsia" w:hAnsi="Calibri"/>
      <w:lang w:val="en-GB"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96E53"/>
    <w:rPr>
      <w:rFonts w:ascii="Calibri" w:eastAsiaTheme="minorEastAsia" w:hAnsi="Calibri"/>
      <w:lang w:val="en-GB"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096E5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7498">
      <w:bodyDiv w:val="1"/>
      <w:marLeft w:val="0"/>
      <w:marRight w:val="0"/>
      <w:marTop w:val="0"/>
      <w:marBottom w:val="0"/>
      <w:divBdr>
        <w:top w:val="none" w:sz="0" w:space="0" w:color="auto"/>
        <w:left w:val="none" w:sz="0" w:space="0" w:color="auto"/>
        <w:bottom w:val="none" w:sz="0" w:space="0" w:color="auto"/>
        <w:right w:val="none" w:sz="0" w:space="0" w:color="auto"/>
      </w:divBdr>
    </w:div>
    <w:div w:id="620307395">
      <w:bodyDiv w:val="1"/>
      <w:marLeft w:val="0"/>
      <w:marRight w:val="0"/>
      <w:marTop w:val="0"/>
      <w:marBottom w:val="0"/>
      <w:divBdr>
        <w:top w:val="none" w:sz="0" w:space="0" w:color="auto"/>
        <w:left w:val="none" w:sz="0" w:space="0" w:color="auto"/>
        <w:bottom w:val="none" w:sz="0" w:space="0" w:color="auto"/>
        <w:right w:val="none" w:sz="0" w:space="0" w:color="auto"/>
      </w:divBdr>
    </w:div>
    <w:div w:id="625088214">
      <w:bodyDiv w:val="1"/>
      <w:marLeft w:val="0"/>
      <w:marRight w:val="0"/>
      <w:marTop w:val="0"/>
      <w:marBottom w:val="0"/>
      <w:divBdr>
        <w:top w:val="none" w:sz="0" w:space="0" w:color="auto"/>
        <w:left w:val="none" w:sz="0" w:space="0" w:color="auto"/>
        <w:bottom w:val="none" w:sz="0" w:space="0" w:color="auto"/>
        <w:right w:val="none" w:sz="0" w:space="0" w:color="auto"/>
      </w:divBdr>
    </w:div>
    <w:div w:id="829561433">
      <w:bodyDiv w:val="1"/>
      <w:marLeft w:val="0"/>
      <w:marRight w:val="0"/>
      <w:marTop w:val="0"/>
      <w:marBottom w:val="0"/>
      <w:divBdr>
        <w:top w:val="none" w:sz="0" w:space="0" w:color="auto"/>
        <w:left w:val="none" w:sz="0" w:space="0" w:color="auto"/>
        <w:bottom w:val="none" w:sz="0" w:space="0" w:color="auto"/>
        <w:right w:val="none" w:sz="0" w:space="0" w:color="auto"/>
      </w:divBdr>
    </w:div>
    <w:div w:id="1539048305">
      <w:bodyDiv w:val="1"/>
      <w:marLeft w:val="0"/>
      <w:marRight w:val="0"/>
      <w:marTop w:val="0"/>
      <w:marBottom w:val="0"/>
      <w:divBdr>
        <w:top w:val="none" w:sz="0" w:space="0" w:color="auto"/>
        <w:left w:val="none" w:sz="0" w:space="0" w:color="auto"/>
        <w:bottom w:val="none" w:sz="0" w:space="0" w:color="auto"/>
        <w:right w:val="none" w:sz="0" w:space="0" w:color="auto"/>
      </w:divBdr>
    </w:div>
    <w:div w:id="202166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image" Target="media/image17.wmf"/><Relationship Id="rId55" Type="http://schemas.openxmlformats.org/officeDocument/2006/relationships/oleObject" Target="embeddings/oleObject21.bin"/><Relationship Id="rId63"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oleObject" Target="embeddings/oleObject25.bin"/><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1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image" Target="media/image15.wmf"/><Relationship Id="rId5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3D77C-9172-4028-B435-2C5439611123}">
  <ds:schemaRefs>
    <ds:schemaRef ds:uri="http://schemas.microsoft.com/sharepoint/v3/contenttype/forms"/>
  </ds:schemaRefs>
</ds:datastoreItem>
</file>

<file path=customXml/itemProps2.xml><?xml version="1.0" encoding="utf-8"?>
<ds:datastoreItem xmlns:ds="http://schemas.openxmlformats.org/officeDocument/2006/customXml" ds:itemID="{02643412-3EFC-4AE0-822F-11F371D42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5D352E-27AA-403C-A839-8C290A7A32C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593C684-E811-4741-89BE-7370CCCB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6</Pages>
  <Words>2727</Words>
  <Characters>15547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152</cp:revision>
  <cp:lastPrinted>1900-01-01T08:00:00Z</cp:lastPrinted>
  <dcterms:created xsi:type="dcterms:W3CDTF">2018-11-05T09:14:00Z</dcterms:created>
  <dcterms:modified xsi:type="dcterms:W3CDTF">2019-10-05T00:09:00Z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